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217" w:rsidRDefault="00E4221B" w:rsidP="00635217">
      <w:pPr>
        <w:spacing w:before="2" w:after="0" w:line="120" w:lineRule="exact"/>
        <w:rPr>
          <w:sz w:val="12"/>
          <w:szCs w:val="12"/>
        </w:rPr>
      </w:pPr>
      <w:r w:rsidRPr="00E4221B">
        <w:rPr>
          <w:noProof/>
        </w:rPr>
        <w:pict>
          <v:group id="Group 2" o:spid="_x0000_s1026" style="position:absolute;margin-left:33.8pt;margin-top:21.6pt;width:544.6pt;height:76.15pt;z-index:-251657216;mso-position-horizontal-relative:page;mso-position-vertical-relative:page" coordorigin="676,432" coordsize="10892,15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">
            <v:group id="Group 3" o:spid="_x0000_s1027" style="position:absolute;left:692;top:1940;width:10861;height:2" coordorigin="692,1940" coordsize="108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5" o:spid="_x0000_s1028" style="position:absolute;left:692;top:1940;width:10861;height:2;visibility:visible;mso-wrap-style:square;v-text-anchor:top" coordsize="108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" path="m,l10861,e" filled="f" strokeweight="1.54pt">
                <v:path arrowok="t" o:connecttype="custom" o:connectlocs="0,0;10861,0" o:connectangles="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style="position:absolute;left:3451;top:432;width:5338;height:14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">
                <v:imagedata r:id="rId5" o:title=""/>
              </v:shape>
            </v:group>
            <w10:wrap anchorx="page" anchory="page"/>
          </v:group>
        </w:pict>
      </w:r>
    </w:p>
    <w:p w:rsidR="00635217" w:rsidRDefault="00635217" w:rsidP="00635217">
      <w:pPr>
        <w:spacing w:after="0" w:line="200" w:lineRule="exact"/>
        <w:rPr>
          <w:sz w:val="20"/>
          <w:szCs w:val="20"/>
        </w:rPr>
      </w:pPr>
    </w:p>
    <w:p w:rsidR="00635217" w:rsidRDefault="00635217" w:rsidP="00635217">
      <w:pPr>
        <w:spacing w:after="0" w:line="200" w:lineRule="exact"/>
        <w:rPr>
          <w:sz w:val="20"/>
          <w:szCs w:val="20"/>
        </w:rPr>
      </w:pPr>
    </w:p>
    <w:p w:rsidR="00635217" w:rsidRDefault="00635217" w:rsidP="00635217">
      <w:pPr>
        <w:spacing w:after="0" w:line="200" w:lineRule="exact"/>
        <w:rPr>
          <w:sz w:val="20"/>
          <w:szCs w:val="20"/>
        </w:rPr>
      </w:pPr>
    </w:p>
    <w:p w:rsidR="00635217" w:rsidRPr="00DD3B6E" w:rsidRDefault="00635217" w:rsidP="00635217">
      <w:pPr>
        <w:spacing w:before="21" w:after="0" w:line="240" w:lineRule="auto"/>
        <w:ind w:left="3960" w:right="3600"/>
        <w:jc w:val="center"/>
        <w:rPr>
          <w:rFonts w:ascii="Verdana" w:eastAsia="Verdana" w:hAnsi="Verdana" w:cs="Verdana"/>
        </w:rPr>
      </w:pPr>
      <w:r w:rsidRPr="00DD3B6E">
        <w:rPr>
          <w:rFonts w:ascii="Verdana" w:eastAsia="Verdana" w:hAnsi="Verdana" w:cs="Verdana"/>
          <w:spacing w:val="-2"/>
        </w:rPr>
        <w:t>Wee</w:t>
      </w:r>
      <w:r w:rsidRPr="00DD3B6E">
        <w:rPr>
          <w:rFonts w:ascii="Verdana" w:eastAsia="Verdana" w:hAnsi="Verdana" w:cs="Verdana"/>
        </w:rPr>
        <w:t>k</w:t>
      </w:r>
      <w:r>
        <w:rPr>
          <w:rFonts w:ascii="Verdana" w:eastAsia="Verdana" w:hAnsi="Verdana" w:cs="Verdana"/>
        </w:rPr>
        <w:t xml:space="preserve"> of </w:t>
      </w:r>
      <w:r w:rsidR="00154145">
        <w:rPr>
          <w:rFonts w:ascii="Verdana" w:eastAsia="Verdana" w:hAnsi="Verdana" w:cs="Verdana"/>
        </w:rPr>
        <w:t>August</w:t>
      </w:r>
      <w:r w:rsidR="009202BD">
        <w:rPr>
          <w:rFonts w:ascii="Verdana" w:eastAsia="Verdana" w:hAnsi="Verdana" w:cs="Verdana"/>
        </w:rPr>
        <w:t xml:space="preserve"> 29</w:t>
      </w:r>
      <w:r>
        <w:rPr>
          <w:rFonts w:ascii="Verdana" w:eastAsia="Verdana" w:hAnsi="Verdana" w:cs="Verdana"/>
        </w:rPr>
        <w:t>, 2</w:t>
      </w:r>
      <w:r w:rsidRPr="00DD3B6E">
        <w:rPr>
          <w:rFonts w:ascii="Verdana" w:eastAsia="Verdana" w:hAnsi="Verdana" w:cs="Verdana"/>
          <w:spacing w:val="-1"/>
        </w:rPr>
        <w:t>01</w:t>
      </w:r>
      <w:r w:rsidRPr="00DD3B6E">
        <w:rPr>
          <w:rFonts w:ascii="Verdana" w:eastAsia="Verdana" w:hAnsi="Verdana" w:cs="Verdana"/>
        </w:rPr>
        <w:t>6</w:t>
      </w:r>
    </w:p>
    <w:p w:rsidR="00635217" w:rsidRDefault="00635217" w:rsidP="00635217">
      <w:pPr>
        <w:spacing w:before="21" w:after="0" w:line="240" w:lineRule="auto"/>
        <w:ind w:left="4107" w:right="4107"/>
        <w:jc w:val="center"/>
        <w:rPr>
          <w:rFonts w:ascii="Verdana" w:eastAsia="Verdana" w:hAnsi="Verdana" w:cs="Verdana"/>
          <w:b/>
          <w:bCs/>
          <w:position w:val="-2"/>
          <w:sz w:val="24"/>
          <w:szCs w:val="24"/>
          <w:u w:val="thick" w:color="000000"/>
        </w:rPr>
      </w:pPr>
      <w:r w:rsidRPr="00DD3B6E">
        <w:rPr>
          <w:rFonts w:ascii="Verdana" w:eastAsia="Verdana" w:hAnsi="Verdana" w:cs="Verdana"/>
          <w:b/>
          <w:bCs/>
          <w:position w:val="-2"/>
          <w:sz w:val="24"/>
          <w:szCs w:val="24"/>
          <w:u w:val="thick" w:color="000000"/>
        </w:rPr>
        <w:t>HE</w:t>
      </w:r>
      <w:r w:rsidRPr="00DD3B6E">
        <w:rPr>
          <w:rFonts w:ascii="Verdana" w:eastAsia="Verdana" w:hAnsi="Verdana" w:cs="Verdana"/>
          <w:b/>
          <w:bCs/>
          <w:spacing w:val="1"/>
          <w:position w:val="-2"/>
          <w:sz w:val="24"/>
          <w:szCs w:val="24"/>
          <w:u w:val="thick" w:color="000000"/>
        </w:rPr>
        <w:t>A</w:t>
      </w:r>
      <w:r w:rsidRPr="00DD3B6E">
        <w:rPr>
          <w:rFonts w:ascii="Verdana" w:eastAsia="Verdana" w:hAnsi="Verdana" w:cs="Verdana"/>
          <w:b/>
          <w:bCs/>
          <w:spacing w:val="2"/>
          <w:position w:val="-2"/>
          <w:sz w:val="24"/>
          <w:szCs w:val="24"/>
          <w:u w:val="thick" w:color="000000"/>
        </w:rPr>
        <w:t>D</w:t>
      </w:r>
      <w:r w:rsidRPr="00DD3B6E">
        <w:rPr>
          <w:rFonts w:ascii="Verdana" w:eastAsia="Verdana" w:hAnsi="Verdana" w:cs="Verdana"/>
          <w:b/>
          <w:bCs/>
          <w:position w:val="-2"/>
          <w:sz w:val="24"/>
          <w:szCs w:val="24"/>
          <w:u w:val="thick" w:color="000000"/>
        </w:rPr>
        <w:t>L</w:t>
      </w:r>
      <w:r w:rsidRPr="00DD3B6E">
        <w:rPr>
          <w:rFonts w:ascii="Verdana" w:eastAsia="Verdana" w:hAnsi="Verdana" w:cs="Verdana"/>
          <w:b/>
          <w:bCs/>
          <w:spacing w:val="-1"/>
          <w:w w:val="99"/>
          <w:position w:val="-2"/>
          <w:sz w:val="24"/>
          <w:szCs w:val="24"/>
          <w:u w:val="thick" w:color="000000"/>
        </w:rPr>
        <w:t>I</w:t>
      </w:r>
      <w:r w:rsidRPr="00DD3B6E">
        <w:rPr>
          <w:rFonts w:ascii="Verdana" w:eastAsia="Verdana" w:hAnsi="Verdana" w:cs="Verdana"/>
          <w:b/>
          <w:bCs/>
          <w:spacing w:val="-2"/>
          <w:w w:val="99"/>
          <w:position w:val="-2"/>
          <w:sz w:val="24"/>
          <w:szCs w:val="24"/>
          <w:u w:val="thick" w:color="000000"/>
        </w:rPr>
        <w:t>N</w:t>
      </w:r>
      <w:r w:rsidRPr="00DD3B6E">
        <w:rPr>
          <w:rFonts w:ascii="Verdana" w:eastAsia="Verdana" w:hAnsi="Verdana" w:cs="Verdana"/>
          <w:b/>
          <w:bCs/>
          <w:spacing w:val="-1"/>
          <w:position w:val="-2"/>
          <w:sz w:val="24"/>
          <w:szCs w:val="24"/>
          <w:u w:val="thick" w:color="000000"/>
        </w:rPr>
        <w:t>E</w:t>
      </w:r>
      <w:r w:rsidRPr="00DD3B6E">
        <w:rPr>
          <w:rFonts w:ascii="Verdana" w:eastAsia="Verdana" w:hAnsi="Verdana" w:cs="Verdana"/>
          <w:b/>
          <w:bCs/>
          <w:position w:val="-2"/>
          <w:sz w:val="24"/>
          <w:szCs w:val="24"/>
          <w:u w:val="thick" w:color="000000"/>
        </w:rPr>
        <w:t>S</w:t>
      </w:r>
    </w:p>
    <w:p w:rsidR="00716337" w:rsidRPr="00981BDB" w:rsidRDefault="00AE1D7F" w:rsidP="00C82D24">
      <w:pPr>
        <w:pStyle w:val="NoSpacing"/>
        <w:rPr>
          <w:rFonts w:ascii="Verdana" w:eastAsia="Verdana" w:hAnsi="Verdana"/>
          <w:b/>
          <w:caps/>
          <w:sz w:val="22"/>
          <w:szCs w:val="20"/>
          <w:u w:val="thick" w:color="000000"/>
        </w:rPr>
      </w:pPr>
      <w:r w:rsidRPr="00981BDB">
        <w:rPr>
          <w:rFonts w:ascii="Verdana" w:eastAsia="Verdana" w:hAnsi="Verdana"/>
          <w:b/>
          <w:caps/>
          <w:sz w:val="22"/>
          <w:szCs w:val="20"/>
          <w:u w:val="thick" w:color="000000"/>
        </w:rPr>
        <w:t>Effects of the Soda tax</w:t>
      </w:r>
    </w:p>
    <w:p w:rsidR="00716337" w:rsidRDefault="00716337" w:rsidP="00C82D24">
      <w:pPr>
        <w:pStyle w:val="NoSpacing"/>
        <w:rPr>
          <w:rFonts w:ascii="Verdana" w:hAnsi="Verdana"/>
          <w:sz w:val="20"/>
          <w:szCs w:val="20"/>
        </w:rPr>
      </w:pPr>
      <w:r w:rsidRPr="00384891">
        <w:rPr>
          <w:rFonts w:ascii="Verdana" w:hAnsi="Verdana"/>
          <w:sz w:val="20"/>
          <w:szCs w:val="20"/>
        </w:rPr>
        <w:t>One year after the Soda Tax took effect in Berkeley, California results have shown, over the same four-month period, minority and low-income residents consumed 21% less sugary drinks. In nearby San Francisco and Oakland, soda sales are up 4% in the same period. The tax, which charges distributors an additional penny per ounce of sugar-sweetened beverages, was approved by voters in 2014 and implemented in March of 2015. According to Cal-Berkeley’s Nutrition Policy Institute 70% of the cost of the tax is passed on to the consumer.</w:t>
      </w:r>
    </w:p>
    <w:p w:rsidR="0044353F" w:rsidRPr="00981BDB" w:rsidRDefault="0044353F" w:rsidP="00C82D24">
      <w:pPr>
        <w:pStyle w:val="NoSpacing"/>
        <w:rPr>
          <w:rFonts w:ascii="Verdana" w:hAnsi="Verdana"/>
          <w:b/>
          <w:caps/>
          <w:sz w:val="22"/>
          <w:szCs w:val="20"/>
          <w:u w:val="thick"/>
        </w:rPr>
      </w:pPr>
      <w:r w:rsidRPr="00981BDB">
        <w:rPr>
          <w:rFonts w:ascii="Verdana" w:hAnsi="Verdana"/>
          <w:b/>
          <w:caps/>
          <w:sz w:val="22"/>
          <w:szCs w:val="20"/>
          <w:u w:val="thick"/>
        </w:rPr>
        <w:t xml:space="preserve">E- Cigarette and </w:t>
      </w:r>
      <w:proofErr w:type="spellStart"/>
      <w:r w:rsidRPr="00981BDB">
        <w:rPr>
          <w:rFonts w:ascii="Verdana" w:hAnsi="Verdana"/>
          <w:b/>
          <w:caps/>
          <w:sz w:val="22"/>
          <w:szCs w:val="20"/>
          <w:u w:val="thick"/>
        </w:rPr>
        <w:t>Vaping</w:t>
      </w:r>
      <w:proofErr w:type="spellEnd"/>
      <w:r w:rsidRPr="00981BDB">
        <w:rPr>
          <w:rFonts w:ascii="Verdana" w:hAnsi="Verdana"/>
          <w:b/>
          <w:caps/>
          <w:sz w:val="22"/>
          <w:szCs w:val="20"/>
          <w:u w:val="thick"/>
        </w:rPr>
        <w:t xml:space="preserve"> Floor Tax</w:t>
      </w:r>
    </w:p>
    <w:p w:rsidR="0044353F" w:rsidRPr="0044353F" w:rsidRDefault="0044353F" w:rsidP="0044353F">
      <w:pPr>
        <w:widowControl/>
        <w:spacing w:after="0" w:line="240" w:lineRule="auto"/>
        <w:rPr>
          <w:rFonts w:ascii="Times New Roman" w:eastAsia="Times New Roman" w:hAnsi="Times New Roman" w:cs="Times New Roman"/>
          <w:vanish/>
          <w:sz w:val="24"/>
          <w:szCs w:val="24"/>
        </w:rPr>
      </w:pPr>
    </w:p>
    <w:tbl>
      <w:tblPr>
        <w:tblW w:w="0" w:type="auto"/>
        <w:tblCellSpacing w:w="15" w:type="dxa"/>
        <w:tblCellMar>
          <w:left w:w="0" w:type="dxa"/>
          <w:right w:w="0" w:type="dxa"/>
        </w:tblCellMar>
        <w:tblLook w:val="04A0"/>
      </w:tblPr>
      <w:tblGrid>
        <w:gridCol w:w="11040"/>
      </w:tblGrid>
      <w:tr w:rsidR="0044353F" w:rsidRPr="0044353F" w:rsidTr="0044353F">
        <w:trPr>
          <w:tblCellSpacing w:w="15" w:type="dxa"/>
        </w:trPr>
        <w:tc>
          <w:tcPr>
            <w:tcW w:w="10980" w:type="dxa"/>
            <w:vAlign w:val="center"/>
            <w:hideMark/>
          </w:tcPr>
          <w:p w:rsidR="0044353F" w:rsidRPr="0044353F" w:rsidRDefault="0044353F" w:rsidP="0044353F">
            <w:pPr>
              <w:pStyle w:val="NoSpacing"/>
              <w:rPr>
                <w:rFonts w:ascii="Verdana" w:hAnsi="Verdana"/>
                <w:sz w:val="20"/>
                <w:szCs w:val="20"/>
              </w:rPr>
            </w:pPr>
            <w:r w:rsidRPr="0044353F">
              <w:rPr>
                <w:rFonts w:ascii="Verdana" w:hAnsi="Verdana"/>
                <w:sz w:val="20"/>
                <w:szCs w:val="20"/>
              </w:rPr>
              <w:t xml:space="preserve">Since the enactment of Act 84 of 2016 on July 13, 2016, </w:t>
            </w:r>
            <w:r w:rsidR="00981BDB">
              <w:rPr>
                <w:rFonts w:ascii="Verdana" w:hAnsi="Verdana"/>
                <w:sz w:val="20"/>
                <w:szCs w:val="20"/>
              </w:rPr>
              <w:t xml:space="preserve">Rep. Thomas </w:t>
            </w:r>
            <w:proofErr w:type="spellStart"/>
            <w:r w:rsidR="00981BDB">
              <w:rPr>
                <w:rFonts w:ascii="Verdana" w:hAnsi="Verdana"/>
                <w:sz w:val="20"/>
                <w:szCs w:val="20"/>
              </w:rPr>
              <w:t>Killion</w:t>
            </w:r>
            <w:proofErr w:type="spellEnd"/>
            <w:r w:rsidR="00981BDB">
              <w:rPr>
                <w:rFonts w:ascii="Verdana" w:hAnsi="Verdana"/>
                <w:sz w:val="20"/>
                <w:szCs w:val="20"/>
              </w:rPr>
              <w:t xml:space="preserve"> stated</w:t>
            </w:r>
            <w:r w:rsidRPr="0044353F">
              <w:rPr>
                <w:rFonts w:ascii="Verdana" w:hAnsi="Verdana"/>
                <w:sz w:val="20"/>
                <w:szCs w:val="20"/>
              </w:rPr>
              <w:t xml:space="preserve"> he has been  been contacted by several </w:t>
            </w:r>
            <w:proofErr w:type="spellStart"/>
            <w:r w:rsidRPr="0044353F">
              <w:rPr>
                <w:rFonts w:ascii="Verdana" w:hAnsi="Verdana"/>
                <w:sz w:val="20"/>
                <w:szCs w:val="20"/>
              </w:rPr>
              <w:t>vape</w:t>
            </w:r>
            <w:proofErr w:type="spellEnd"/>
            <w:r w:rsidRPr="0044353F">
              <w:rPr>
                <w:rFonts w:ascii="Verdana" w:hAnsi="Verdana"/>
                <w:sz w:val="20"/>
                <w:szCs w:val="20"/>
              </w:rPr>
              <w:t xml:space="preserve"> shop business owners who have expressed concerns with the 40 percent tax imposed on electronic cigarettes and </w:t>
            </w:r>
            <w:proofErr w:type="spellStart"/>
            <w:r w:rsidRPr="0044353F">
              <w:rPr>
                <w:rFonts w:ascii="Verdana" w:hAnsi="Verdana"/>
                <w:sz w:val="20"/>
                <w:szCs w:val="20"/>
              </w:rPr>
              <w:t>vaping</w:t>
            </w:r>
            <w:proofErr w:type="spellEnd"/>
            <w:r w:rsidRPr="0044353F">
              <w:rPr>
                <w:rFonts w:ascii="Verdana" w:hAnsi="Verdana"/>
                <w:sz w:val="20"/>
                <w:szCs w:val="20"/>
              </w:rPr>
              <w:t xml:space="preserve"> equipment—more specifically, the floor tax associated with the Tobacco Product Tax. He said it is problematic for small </w:t>
            </w:r>
            <w:proofErr w:type="spellStart"/>
            <w:r w:rsidRPr="0044353F">
              <w:rPr>
                <w:rFonts w:ascii="Verdana" w:hAnsi="Verdana"/>
                <w:sz w:val="20"/>
                <w:szCs w:val="20"/>
              </w:rPr>
              <w:t>vape</w:t>
            </w:r>
            <w:proofErr w:type="spellEnd"/>
            <w:r w:rsidRPr="0044353F">
              <w:rPr>
                <w:rFonts w:ascii="Verdana" w:hAnsi="Verdana"/>
                <w:sz w:val="20"/>
                <w:szCs w:val="20"/>
              </w:rPr>
              <w:t xml:space="preserve"> shop business owners because they do not move the </w:t>
            </w:r>
            <w:proofErr w:type="spellStart"/>
            <w:r w:rsidRPr="0044353F">
              <w:rPr>
                <w:rFonts w:ascii="Verdana" w:hAnsi="Verdana"/>
                <w:sz w:val="20"/>
                <w:szCs w:val="20"/>
              </w:rPr>
              <w:t>vaping</w:t>
            </w:r>
            <w:proofErr w:type="spellEnd"/>
            <w:r w:rsidRPr="0044353F">
              <w:rPr>
                <w:rFonts w:ascii="Verdana" w:hAnsi="Verdana"/>
                <w:sz w:val="20"/>
                <w:szCs w:val="20"/>
              </w:rPr>
              <w:t xml:space="preserve"> hardware inventory quickly. In some instances, vaporizers can sit on shelves for several months. Sen. </w:t>
            </w:r>
            <w:proofErr w:type="spellStart"/>
            <w:r w:rsidRPr="0044353F">
              <w:rPr>
                <w:rFonts w:ascii="Verdana" w:hAnsi="Verdana"/>
                <w:sz w:val="20"/>
                <w:szCs w:val="20"/>
              </w:rPr>
              <w:t>Killion</w:t>
            </w:r>
            <w:proofErr w:type="spellEnd"/>
            <w:r w:rsidRPr="0044353F">
              <w:rPr>
                <w:rFonts w:ascii="Verdana" w:hAnsi="Verdana"/>
                <w:sz w:val="20"/>
                <w:szCs w:val="20"/>
              </w:rPr>
              <w:t xml:space="preserve"> stated that the floor tax will force some small business owners to pay the 40 percent tax on expensive hardware they have not been able to liquidate. This issue led him to introduce co-sponsorship memoranda for legislation that would extend the due date for the tax to be paid and reported on a form prescribed by the Department of Revenue from 90 days to 180 days, a date within the current 2016-2017 fiscal year. </w:t>
            </w:r>
          </w:p>
        </w:tc>
      </w:tr>
    </w:tbl>
    <w:p w:rsidR="009202BD" w:rsidRPr="00981BDB" w:rsidRDefault="009202BD" w:rsidP="009202BD">
      <w:pPr>
        <w:pStyle w:val="NoSpacing"/>
        <w:rPr>
          <w:rFonts w:ascii="Verdana" w:hAnsi="Verdana"/>
          <w:b/>
          <w:caps/>
          <w:sz w:val="22"/>
          <w:szCs w:val="20"/>
          <w:u w:val="thick"/>
        </w:rPr>
      </w:pPr>
      <w:r w:rsidRPr="00981BDB">
        <w:rPr>
          <w:rFonts w:ascii="Verdana" w:hAnsi="Verdana"/>
          <w:b/>
          <w:caps/>
          <w:sz w:val="22"/>
          <w:szCs w:val="20"/>
          <w:u w:val="thick"/>
        </w:rPr>
        <w:t>Christie says decision on ending NJ-PA tax pact coming soon</w:t>
      </w:r>
    </w:p>
    <w:p w:rsidR="009202BD" w:rsidRPr="009202BD" w:rsidRDefault="009202BD" w:rsidP="009202BD">
      <w:pPr>
        <w:pStyle w:val="NoSpacing"/>
        <w:rPr>
          <w:rFonts w:ascii="Verdana" w:hAnsi="Verdana"/>
          <w:sz w:val="20"/>
          <w:szCs w:val="20"/>
        </w:rPr>
      </w:pPr>
      <w:r w:rsidRPr="009202BD">
        <w:rPr>
          <w:rFonts w:ascii="Verdana" w:hAnsi="Verdana"/>
          <w:sz w:val="20"/>
          <w:szCs w:val="20"/>
        </w:rPr>
        <w:t>New Jersey Gov. Chris Christie says he's close to making a decision on whether to end the nearly 40-year-old reciprocal income-tax agreement with Pennsylvania that spares residents who commute across the Delaware River for work from being taxed by the neighboring state.</w:t>
      </w:r>
      <w:r>
        <w:rPr>
          <w:rFonts w:ascii="Verdana" w:hAnsi="Verdana"/>
          <w:sz w:val="20"/>
          <w:szCs w:val="20"/>
        </w:rPr>
        <w:t xml:space="preserve"> </w:t>
      </w:r>
      <w:r w:rsidRPr="009202BD">
        <w:rPr>
          <w:rFonts w:ascii="Verdana" w:hAnsi="Verdana"/>
          <w:sz w:val="20"/>
          <w:szCs w:val="20"/>
        </w:rPr>
        <w:t>Christie has been considering ending the pact since July, when he issued an executive order directing the state treasurer and attorney general to study the issue and the potential impacts.</w:t>
      </w:r>
      <w:r>
        <w:rPr>
          <w:rFonts w:ascii="Verdana" w:hAnsi="Verdana"/>
          <w:sz w:val="20"/>
          <w:szCs w:val="20"/>
        </w:rPr>
        <w:t xml:space="preserve"> </w:t>
      </w:r>
      <w:r w:rsidRPr="009202BD">
        <w:rPr>
          <w:rFonts w:ascii="Verdana" w:hAnsi="Verdana"/>
          <w:sz w:val="20"/>
          <w:szCs w:val="20"/>
        </w:rPr>
        <w:t>The agreement, which dates back to 1977, prevents Pennsylvania residents who work in New Jersey from paying income taxes to the Garden State and vice versa.</w:t>
      </w:r>
      <w:r>
        <w:rPr>
          <w:rFonts w:ascii="Verdana" w:hAnsi="Verdana"/>
          <w:sz w:val="20"/>
          <w:szCs w:val="20"/>
        </w:rPr>
        <w:t xml:space="preserve"> </w:t>
      </w:r>
      <w:r w:rsidRPr="009202BD">
        <w:rPr>
          <w:rFonts w:ascii="Verdana" w:hAnsi="Verdana"/>
          <w:sz w:val="20"/>
          <w:szCs w:val="20"/>
        </w:rPr>
        <w:t>Ending the agreement would force commuters to pay income taxes to both states but would include a credit on their home state's taxes based on what they paid to the state where they work.</w:t>
      </w:r>
      <w:r>
        <w:rPr>
          <w:rFonts w:ascii="Verdana" w:hAnsi="Verdana"/>
          <w:sz w:val="20"/>
          <w:szCs w:val="20"/>
        </w:rPr>
        <w:t xml:space="preserve"> </w:t>
      </w:r>
      <w:r w:rsidRPr="009202BD">
        <w:rPr>
          <w:rFonts w:ascii="Verdana" w:hAnsi="Verdana"/>
          <w:sz w:val="20"/>
          <w:szCs w:val="20"/>
        </w:rPr>
        <w:t>Pennsylvania residents who earn high salaries in New Jersey would fare the worst, since New Jersey has a progressive income tax with a top rate of 8.97 percent, compared with Pennsylvania's flat tax of 3.07 percent.</w:t>
      </w:r>
      <w:r>
        <w:rPr>
          <w:rFonts w:ascii="Verdana" w:hAnsi="Verdana"/>
          <w:sz w:val="20"/>
          <w:szCs w:val="20"/>
        </w:rPr>
        <w:t xml:space="preserve"> </w:t>
      </w:r>
      <w:r w:rsidRPr="009202BD">
        <w:rPr>
          <w:rFonts w:ascii="Verdana" w:hAnsi="Verdana"/>
          <w:sz w:val="20"/>
          <w:szCs w:val="20"/>
        </w:rPr>
        <w:t>But some New Jersey residents who work in Pennsylvania could also wind up paying more if their New Jersey tax rate is below 3.07.</w:t>
      </w:r>
    </w:p>
    <w:p w:rsidR="00613A99" w:rsidRPr="00981BDB" w:rsidRDefault="00613A99" w:rsidP="00C82D24">
      <w:pPr>
        <w:pStyle w:val="NoSpacing"/>
        <w:rPr>
          <w:rFonts w:ascii="Verdana" w:eastAsia="Verdana" w:hAnsi="Verdana"/>
          <w:b/>
          <w:sz w:val="22"/>
          <w:szCs w:val="20"/>
          <w:u w:val="thick"/>
        </w:rPr>
      </w:pPr>
      <w:r w:rsidRPr="00981BDB">
        <w:rPr>
          <w:rFonts w:ascii="Verdana" w:hAnsi="Verdana"/>
          <w:b/>
          <w:sz w:val="22"/>
          <w:szCs w:val="20"/>
          <w:u w:val="thick"/>
        </w:rPr>
        <w:t>POTENTIAL LEGISLATION AMENDING KEYSTONE OPPORTUNITY ZONE ACT</w:t>
      </w:r>
    </w:p>
    <w:p w:rsidR="0044353F" w:rsidRDefault="00AE1D7F" w:rsidP="00384891">
      <w:pPr>
        <w:pStyle w:val="PlainText"/>
        <w:rPr>
          <w:rFonts w:ascii="Verdana" w:hAnsi="Verdana"/>
          <w:sz w:val="20"/>
          <w:szCs w:val="20"/>
        </w:rPr>
      </w:pPr>
      <w:r w:rsidRPr="00384891">
        <w:rPr>
          <w:rFonts w:ascii="Verdana" w:hAnsi="Verdana"/>
          <w:sz w:val="20"/>
          <w:szCs w:val="20"/>
        </w:rPr>
        <w:t xml:space="preserve">On Tuesday, August 30, Senator Bob </w:t>
      </w:r>
      <w:proofErr w:type="spellStart"/>
      <w:r w:rsidR="00613A99" w:rsidRPr="00384891">
        <w:rPr>
          <w:rFonts w:ascii="Verdana" w:hAnsi="Verdana"/>
          <w:sz w:val="20"/>
          <w:szCs w:val="20"/>
        </w:rPr>
        <w:t>Mensch</w:t>
      </w:r>
      <w:proofErr w:type="spellEnd"/>
      <w:r w:rsidR="00613A99" w:rsidRPr="00384891">
        <w:rPr>
          <w:rFonts w:ascii="Verdana" w:hAnsi="Verdana"/>
          <w:sz w:val="20"/>
          <w:szCs w:val="20"/>
        </w:rPr>
        <w:t xml:space="preserve"> </w:t>
      </w:r>
      <w:r w:rsidR="00613A99" w:rsidRPr="00384891">
        <w:rPr>
          <w:rFonts w:ascii="Verdana" w:hAnsi="Verdana" w:cs="Helvetica"/>
          <w:sz w:val="20"/>
          <w:szCs w:val="20"/>
        </w:rPr>
        <w:t>introduced co-sponsorship memoranda to gain support for potential legislation</w:t>
      </w:r>
      <w:r w:rsidR="00613A99" w:rsidRPr="00384891">
        <w:rPr>
          <w:rFonts w:ascii="Verdana" w:hAnsi="Verdana"/>
          <w:sz w:val="20"/>
          <w:szCs w:val="20"/>
        </w:rPr>
        <w:t xml:space="preserve"> which seeks to</w:t>
      </w:r>
      <w:r w:rsidRPr="00384891">
        <w:rPr>
          <w:rFonts w:ascii="Verdana" w:hAnsi="Verdana"/>
          <w:sz w:val="20"/>
          <w:szCs w:val="20"/>
        </w:rPr>
        <w:t xml:space="preserve"> amend the </w:t>
      </w:r>
      <w:r w:rsidR="00613A99" w:rsidRPr="00384891">
        <w:rPr>
          <w:rFonts w:ascii="Verdana" w:hAnsi="Verdana"/>
          <w:sz w:val="20"/>
          <w:szCs w:val="20"/>
        </w:rPr>
        <w:t>Keystone Opportunity Zone Act. The</w:t>
      </w:r>
      <w:r w:rsidRPr="00384891">
        <w:rPr>
          <w:rFonts w:ascii="Verdana" w:hAnsi="Verdana"/>
          <w:sz w:val="20"/>
          <w:szCs w:val="20"/>
        </w:rPr>
        <w:t xml:space="preserve"> legislation would stop the practice of businesses moving from office building to office building</w:t>
      </w:r>
      <w:r w:rsidR="00613A99" w:rsidRPr="00384891">
        <w:rPr>
          <w:rFonts w:ascii="Verdana" w:hAnsi="Verdana"/>
          <w:sz w:val="20"/>
          <w:szCs w:val="20"/>
        </w:rPr>
        <w:t>,</w:t>
      </w:r>
      <w:r w:rsidRPr="00384891">
        <w:rPr>
          <w:rFonts w:ascii="Verdana" w:hAnsi="Verdana"/>
          <w:sz w:val="20"/>
          <w:szCs w:val="20"/>
        </w:rPr>
        <w:t xml:space="preserve"> located in different KOZ’s</w:t>
      </w:r>
      <w:r w:rsidR="00613A99" w:rsidRPr="00384891">
        <w:rPr>
          <w:rFonts w:ascii="Verdana" w:hAnsi="Verdana"/>
          <w:sz w:val="20"/>
          <w:szCs w:val="20"/>
        </w:rPr>
        <w:t>,</w:t>
      </w:r>
      <w:r w:rsidRPr="00384891">
        <w:rPr>
          <w:rFonts w:ascii="Verdana" w:hAnsi="Verdana"/>
          <w:sz w:val="20"/>
          <w:szCs w:val="20"/>
        </w:rPr>
        <w:t xml:space="preserve"> to avoid paying taxes long after the te</w:t>
      </w:r>
      <w:r w:rsidR="00613A99" w:rsidRPr="00384891">
        <w:rPr>
          <w:rFonts w:ascii="Verdana" w:hAnsi="Verdana"/>
          <w:sz w:val="20"/>
          <w:szCs w:val="20"/>
        </w:rPr>
        <w:t xml:space="preserve">n year KOZ period has expired. </w:t>
      </w:r>
      <w:r w:rsidRPr="00384891">
        <w:rPr>
          <w:rFonts w:ascii="Verdana" w:hAnsi="Verdana"/>
          <w:sz w:val="20"/>
          <w:szCs w:val="20"/>
        </w:rPr>
        <w:t xml:space="preserve">In addition, </w:t>
      </w:r>
      <w:r w:rsidR="00613A99" w:rsidRPr="00384891">
        <w:rPr>
          <w:rFonts w:ascii="Verdana" w:hAnsi="Verdana"/>
          <w:sz w:val="20"/>
          <w:szCs w:val="20"/>
        </w:rPr>
        <w:t>the</w:t>
      </w:r>
      <w:r w:rsidRPr="00384891">
        <w:rPr>
          <w:rFonts w:ascii="Verdana" w:hAnsi="Verdana"/>
          <w:sz w:val="20"/>
          <w:szCs w:val="20"/>
        </w:rPr>
        <w:t xml:space="preserve"> legislation would establish ten new zones in the Commonwealth.  While zones were authorized in this year’s Tax Code, the Budget Office has determined that no funds for tax abatement were set aside in the 2016-2017 </w:t>
      </w:r>
      <w:proofErr w:type="gramStart"/>
      <w:r w:rsidRPr="00384891">
        <w:rPr>
          <w:rFonts w:ascii="Verdana" w:hAnsi="Verdana"/>
          <w:sz w:val="20"/>
          <w:szCs w:val="20"/>
        </w:rPr>
        <w:t>budget</w:t>
      </w:r>
      <w:proofErr w:type="gramEnd"/>
      <w:r w:rsidRPr="00384891">
        <w:rPr>
          <w:rFonts w:ascii="Verdana" w:hAnsi="Verdana"/>
          <w:sz w:val="20"/>
          <w:szCs w:val="20"/>
        </w:rPr>
        <w:t xml:space="preserve">.  These new zones would be effective 2018 to allow for the appropriate budgeting for </w:t>
      </w:r>
      <w:r w:rsidR="00613A99" w:rsidRPr="00384891">
        <w:rPr>
          <w:rFonts w:ascii="Verdana" w:hAnsi="Verdana"/>
          <w:sz w:val="20"/>
          <w:szCs w:val="20"/>
        </w:rPr>
        <w:t>these zones</w:t>
      </w:r>
      <w:r w:rsidRPr="00384891">
        <w:rPr>
          <w:rFonts w:ascii="Verdana" w:hAnsi="Verdana"/>
          <w:sz w:val="20"/>
          <w:szCs w:val="20"/>
        </w:rPr>
        <w:t>.</w:t>
      </w:r>
    </w:p>
    <w:p w:rsidR="0044353F" w:rsidRDefault="0044353F" w:rsidP="00384891">
      <w:pPr>
        <w:pStyle w:val="PlainText"/>
        <w:rPr>
          <w:rFonts w:ascii="Verdana" w:hAnsi="Verdana"/>
          <w:sz w:val="20"/>
          <w:szCs w:val="20"/>
        </w:rPr>
      </w:pPr>
    </w:p>
    <w:p w:rsidR="0044353F" w:rsidRDefault="0044353F" w:rsidP="00384891">
      <w:pPr>
        <w:pStyle w:val="PlainText"/>
        <w:rPr>
          <w:rFonts w:ascii="Verdana" w:hAnsi="Verdana"/>
          <w:sz w:val="20"/>
          <w:szCs w:val="20"/>
        </w:rPr>
      </w:pPr>
    </w:p>
    <w:p w:rsidR="00384891" w:rsidRDefault="00AE1D7F" w:rsidP="00384891">
      <w:pPr>
        <w:pStyle w:val="PlainText"/>
        <w:rPr>
          <w:rFonts w:ascii="Verdana" w:hAnsi="Verdana"/>
          <w:sz w:val="20"/>
          <w:szCs w:val="20"/>
        </w:rPr>
      </w:pPr>
      <w:r w:rsidRPr="00384891">
        <w:rPr>
          <w:rFonts w:ascii="Verdana" w:hAnsi="Verdana"/>
          <w:sz w:val="20"/>
          <w:szCs w:val="20"/>
        </w:rPr>
        <w:br/>
      </w:r>
    </w:p>
    <w:p w:rsidR="00903E3A" w:rsidRPr="00981BDB" w:rsidRDefault="00903E3A" w:rsidP="00384891">
      <w:pPr>
        <w:pStyle w:val="PlainText"/>
        <w:rPr>
          <w:rFonts w:ascii="Verdana" w:hAnsi="Verdana"/>
          <w:b/>
          <w:sz w:val="22"/>
          <w:szCs w:val="20"/>
          <w:u w:val="thick"/>
        </w:rPr>
      </w:pPr>
      <w:r w:rsidRPr="00981BDB">
        <w:rPr>
          <w:rFonts w:ascii="Verdana" w:hAnsi="Verdana"/>
          <w:b/>
          <w:sz w:val="22"/>
          <w:szCs w:val="20"/>
          <w:u w:val="thick"/>
        </w:rPr>
        <w:lastRenderedPageBreak/>
        <w:t>OLYMPIC TAX EXEMPTION</w:t>
      </w:r>
    </w:p>
    <w:p w:rsidR="00903E3A" w:rsidRDefault="00903E3A" w:rsidP="00384891">
      <w:pPr>
        <w:pStyle w:val="PlainText"/>
        <w:rPr>
          <w:rFonts w:ascii="Verdana" w:hAnsi="Verdana"/>
          <w:b/>
          <w:sz w:val="22"/>
          <w:szCs w:val="20"/>
          <w:u w:val="single"/>
        </w:rPr>
      </w:pPr>
    </w:p>
    <w:p w:rsidR="00903E3A" w:rsidRDefault="00903E3A" w:rsidP="00384891">
      <w:pPr>
        <w:pStyle w:val="PlainText"/>
        <w:rPr>
          <w:rFonts w:ascii="Verdana" w:hAnsi="Verdana"/>
          <w:sz w:val="20"/>
          <w:szCs w:val="20"/>
        </w:rPr>
      </w:pPr>
      <w:r>
        <w:rPr>
          <w:rFonts w:ascii="Verdana" w:hAnsi="Verdana"/>
          <w:sz w:val="20"/>
          <w:szCs w:val="20"/>
        </w:rPr>
        <w:t xml:space="preserve">Representative Marty Flynn </w:t>
      </w:r>
      <w:r w:rsidR="00BE3A84">
        <w:rPr>
          <w:rFonts w:ascii="Verdana" w:hAnsi="Verdana"/>
          <w:sz w:val="20"/>
          <w:szCs w:val="20"/>
        </w:rPr>
        <w:t>introduced co</w:t>
      </w:r>
      <w:r>
        <w:rPr>
          <w:rFonts w:ascii="Verdana" w:hAnsi="Verdana"/>
          <w:sz w:val="20"/>
          <w:szCs w:val="20"/>
        </w:rPr>
        <w:t>-sponsorship memoranda on Tuesday, August 30 that wou</w:t>
      </w:r>
      <w:r w:rsidRPr="00903E3A">
        <w:rPr>
          <w:rFonts w:ascii="Verdana" w:hAnsi="Verdana"/>
          <w:sz w:val="20"/>
          <w:szCs w:val="20"/>
        </w:rPr>
        <w:t>ld</w:t>
      </w:r>
      <w:r w:rsidRPr="00903E3A">
        <w:rPr>
          <w:rFonts w:ascii="Verdana" w:hAnsi="Verdana"/>
          <w:sz w:val="20"/>
          <w:szCs w:val="20"/>
          <w:shd w:val="clear" w:color="auto" w:fill="FFFFFF"/>
        </w:rPr>
        <w:t xml:space="preserve"> exempt Olympic prize winnings and medals from state income taxes.</w:t>
      </w:r>
      <w:r>
        <w:rPr>
          <w:rFonts w:ascii="OpenSans" w:hAnsi="OpenSans"/>
          <w:color w:val="404040"/>
          <w:sz w:val="16"/>
          <w:szCs w:val="16"/>
          <w:shd w:val="clear" w:color="auto" w:fill="FFFFFF"/>
        </w:rPr>
        <w:t> </w:t>
      </w:r>
      <w:r>
        <w:rPr>
          <w:rFonts w:ascii="Verdana" w:hAnsi="Verdana"/>
          <w:sz w:val="20"/>
          <w:szCs w:val="20"/>
        </w:rPr>
        <w:t xml:space="preserve"> </w:t>
      </w:r>
    </w:p>
    <w:p w:rsidR="00903E3A" w:rsidRPr="00981BDB" w:rsidRDefault="00903E3A" w:rsidP="00384891">
      <w:pPr>
        <w:pStyle w:val="PlainText"/>
        <w:rPr>
          <w:rFonts w:ascii="Verdana" w:hAnsi="Verdana"/>
          <w:sz w:val="20"/>
          <w:szCs w:val="20"/>
          <w:u w:val="thick"/>
        </w:rPr>
      </w:pPr>
    </w:p>
    <w:p w:rsidR="00384891" w:rsidRPr="00981BDB" w:rsidRDefault="00384891" w:rsidP="00384891">
      <w:pPr>
        <w:pStyle w:val="PlainText"/>
        <w:rPr>
          <w:rFonts w:ascii="Verdana" w:hAnsi="Verdana"/>
          <w:b/>
          <w:caps/>
          <w:sz w:val="22"/>
          <w:szCs w:val="20"/>
          <w:u w:val="thick"/>
        </w:rPr>
      </w:pPr>
      <w:r w:rsidRPr="00981BDB">
        <w:rPr>
          <w:rFonts w:ascii="Verdana" w:hAnsi="Verdana"/>
          <w:b/>
          <w:caps/>
          <w:sz w:val="22"/>
          <w:szCs w:val="20"/>
          <w:u w:val="thick"/>
        </w:rPr>
        <w:t>Senate Confirms Beemer as Attorney General</w:t>
      </w:r>
    </w:p>
    <w:p w:rsidR="00635217" w:rsidRDefault="00AE1D7F" w:rsidP="0044353F">
      <w:pPr>
        <w:pStyle w:val="PlainText"/>
        <w:rPr>
          <w:rFonts w:ascii="Verdana" w:hAnsi="Verdana"/>
          <w:sz w:val="20"/>
          <w:szCs w:val="20"/>
        </w:rPr>
      </w:pPr>
      <w:r w:rsidRPr="00384891">
        <w:rPr>
          <w:rFonts w:ascii="Verdana" w:hAnsi="Verdana"/>
          <w:sz w:val="20"/>
          <w:szCs w:val="20"/>
        </w:rPr>
        <w:br/>
      </w:r>
      <w:r w:rsidR="00384891" w:rsidRPr="00384891">
        <w:rPr>
          <w:rFonts w:ascii="Verdana" w:hAnsi="Verdana"/>
          <w:sz w:val="20"/>
          <w:szCs w:val="20"/>
        </w:rPr>
        <w:t>By a vote of 44-0, the Senate confirmed the nomination of Bruce R. Beemer as A</w:t>
      </w:r>
      <w:r w:rsidR="00384891">
        <w:rPr>
          <w:rFonts w:ascii="Verdana" w:hAnsi="Verdana"/>
          <w:sz w:val="20"/>
          <w:szCs w:val="20"/>
        </w:rPr>
        <w:t>ttorney General of Pennsylvania on August 30</w:t>
      </w:r>
      <w:r w:rsidR="00FC3883">
        <w:rPr>
          <w:rFonts w:ascii="Verdana" w:hAnsi="Verdana"/>
          <w:sz w:val="20"/>
          <w:szCs w:val="20"/>
        </w:rPr>
        <w:t>.</w:t>
      </w:r>
      <w:r w:rsidR="00384891">
        <w:rPr>
          <w:rFonts w:ascii="Verdana" w:hAnsi="Verdana"/>
          <w:sz w:val="20"/>
          <w:szCs w:val="20"/>
        </w:rPr>
        <w:t xml:space="preserve"> </w:t>
      </w:r>
    </w:p>
    <w:p w:rsidR="0044353F" w:rsidRPr="0044353F" w:rsidRDefault="0044353F" w:rsidP="0044353F">
      <w:pPr>
        <w:pStyle w:val="PlainText"/>
        <w:rPr>
          <w:rFonts w:ascii="Verdana" w:hAnsi="Verdana"/>
          <w:sz w:val="20"/>
          <w:szCs w:val="20"/>
        </w:rPr>
      </w:pPr>
    </w:p>
    <w:p w:rsidR="00635217" w:rsidRPr="00DD3B6E" w:rsidRDefault="00635217" w:rsidP="00635217">
      <w:pPr>
        <w:spacing w:after="0" w:line="240" w:lineRule="auto"/>
        <w:rPr>
          <w:rFonts w:ascii="Verdana" w:eastAsia="Verdana" w:hAnsi="Verdana" w:cs="Verdana"/>
        </w:rPr>
      </w:pPr>
      <w:r w:rsidRPr="00DD3B6E">
        <w:rPr>
          <w:rFonts w:ascii="Verdana" w:eastAsia="Verdana" w:hAnsi="Verdana" w:cs="Verdana"/>
          <w:b/>
          <w:bCs/>
          <w:spacing w:val="1"/>
          <w:position w:val="-1"/>
          <w:u w:val="thick" w:color="000000"/>
        </w:rPr>
        <w:t>P</w:t>
      </w:r>
      <w:r w:rsidRPr="00DD3B6E">
        <w:rPr>
          <w:rFonts w:ascii="Verdana" w:eastAsia="Verdana" w:hAnsi="Verdana" w:cs="Verdana"/>
          <w:b/>
          <w:bCs/>
          <w:spacing w:val="-2"/>
          <w:position w:val="-1"/>
          <w:u w:val="thick" w:color="000000"/>
        </w:rPr>
        <w:t>E</w:t>
      </w:r>
      <w:r w:rsidRPr="00DD3B6E">
        <w:rPr>
          <w:rFonts w:ascii="Verdana" w:eastAsia="Verdana" w:hAnsi="Verdana" w:cs="Verdana"/>
          <w:b/>
          <w:bCs/>
          <w:position w:val="-1"/>
          <w:u w:val="thick" w:color="000000"/>
        </w:rPr>
        <w:t>NN</w:t>
      </w:r>
      <w:r w:rsidRPr="00DD3B6E">
        <w:rPr>
          <w:rFonts w:ascii="Verdana" w:eastAsia="Verdana" w:hAnsi="Verdana" w:cs="Verdana"/>
          <w:b/>
          <w:bCs/>
          <w:spacing w:val="2"/>
          <w:position w:val="-1"/>
          <w:u w:val="thick" w:color="000000"/>
        </w:rPr>
        <w:t>S</w:t>
      </w:r>
      <w:r w:rsidRPr="00DD3B6E">
        <w:rPr>
          <w:rFonts w:ascii="Verdana" w:eastAsia="Verdana" w:hAnsi="Verdana" w:cs="Verdana"/>
          <w:b/>
          <w:bCs/>
          <w:position w:val="-1"/>
          <w:u w:val="thick" w:color="000000"/>
        </w:rPr>
        <w:t>Y</w:t>
      </w:r>
      <w:r w:rsidRPr="00DD3B6E">
        <w:rPr>
          <w:rFonts w:ascii="Verdana" w:eastAsia="Verdana" w:hAnsi="Verdana" w:cs="Verdana"/>
          <w:b/>
          <w:bCs/>
          <w:spacing w:val="-1"/>
          <w:position w:val="-1"/>
          <w:u w:val="thick" w:color="000000"/>
        </w:rPr>
        <w:t>LV</w:t>
      </w:r>
      <w:r w:rsidRPr="00DD3B6E">
        <w:rPr>
          <w:rFonts w:ascii="Verdana" w:eastAsia="Verdana" w:hAnsi="Verdana" w:cs="Verdana"/>
          <w:b/>
          <w:bCs/>
          <w:spacing w:val="-3"/>
          <w:position w:val="-1"/>
          <w:u w:val="thick" w:color="000000"/>
        </w:rPr>
        <w:t>A</w:t>
      </w:r>
      <w:r w:rsidRPr="00DD3B6E">
        <w:rPr>
          <w:rFonts w:ascii="Verdana" w:eastAsia="Verdana" w:hAnsi="Verdana" w:cs="Verdana"/>
          <w:b/>
          <w:bCs/>
          <w:position w:val="-1"/>
          <w:u w:val="thick" w:color="000000"/>
        </w:rPr>
        <w:t>NIA</w:t>
      </w:r>
      <w:r w:rsidRPr="00DD3B6E">
        <w:rPr>
          <w:rFonts w:ascii="Verdana" w:eastAsia="Verdana" w:hAnsi="Verdana" w:cs="Verdana"/>
          <w:b/>
          <w:bCs/>
          <w:spacing w:val="2"/>
          <w:position w:val="-1"/>
          <w:u w:val="thick" w:color="000000"/>
        </w:rPr>
        <w:t xml:space="preserve"> </w:t>
      </w:r>
      <w:r w:rsidRPr="00DD3B6E">
        <w:rPr>
          <w:rFonts w:ascii="Verdana" w:eastAsia="Verdana" w:hAnsi="Verdana" w:cs="Verdana"/>
          <w:b/>
          <w:bCs/>
          <w:spacing w:val="-2"/>
          <w:position w:val="-1"/>
          <w:u w:val="thick" w:color="000000"/>
        </w:rPr>
        <w:t>GE</w:t>
      </w:r>
      <w:r w:rsidRPr="00DD3B6E">
        <w:rPr>
          <w:rFonts w:ascii="Verdana" w:eastAsia="Verdana" w:hAnsi="Verdana" w:cs="Verdana"/>
          <w:b/>
          <w:bCs/>
          <w:position w:val="-1"/>
          <w:u w:val="thick" w:color="000000"/>
        </w:rPr>
        <w:t>N</w:t>
      </w:r>
      <w:r w:rsidRPr="00DD3B6E">
        <w:rPr>
          <w:rFonts w:ascii="Verdana" w:eastAsia="Verdana" w:hAnsi="Verdana" w:cs="Verdana"/>
          <w:b/>
          <w:bCs/>
          <w:spacing w:val="-2"/>
          <w:position w:val="-1"/>
          <w:u w:val="thick" w:color="000000"/>
        </w:rPr>
        <w:t>E</w:t>
      </w:r>
      <w:r w:rsidRPr="00DD3B6E">
        <w:rPr>
          <w:rFonts w:ascii="Verdana" w:eastAsia="Verdana" w:hAnsi="Verdana" w:cs="Verdana"/>
          <w:b/>
          <w:bCs/>
          <w:position w:val="-1"/>
          <w:u w:val="thick" w:color="000000"/>
        </w:rPr>
        <w:t>R</w:t>
      </w:r>
      <w:r w:rsidRPr="00DD3B6E">
        <w:rPr>
          <w:rFonts w:ascii="Verdana" w:eastAsia="Verdana" w:hAnsi="Verdana" w:cs="Verdana"/>
          <w:b/>
          <w:bCs/>
          <w:spacing w:val="1"/>
          <w:position w:val="-1"/>
          <w:u w:val="thick" w:color="000000"/>
        </w:rPr>
        <w:t>A</w:t>
      </w:r>
      <w:r w:rsidRPr="00DD3B6E">
        <w:rPr>
          <w:rFonts w:ascii="Verdana" w:eastAsia="Verdana" w:hAnsi="Verdana" w:cs="Verdana"/>
          <w:b/>
          <w:bCs/>
          <w:position w:val="-1"/>
          <w:u w:val="thick" w:color="000000"/>
        </w:rPr>
        <w:t>L</w:t>
      </w:r>
      <w:r w:rsidRPr="00DD3B6E">
        <w:rPr>
          <w:rFonts w:ascii="Verdana" w:eastAsia="Verdana" w:hAnsi="Verdana" w:cs="Verdana"/>
          <w:b/>
          <w:bCs/>
          <w:spacing w:val="-5"/>
          <w:position w:val="-1"/>
          <w:u w:val="thick" w:color="000000"/>
        </w:rPr>
        <w:t xml:space="preserve"> </w:t>
      </w:r>
      <w:r w:rsidRPr="00DD3B6E">
        <w:rPr>
          <w:rFonts w:ascii="Verdana" w:eastAsia="Verdana" w:hAnsi="Verdana" w:cs="Verdana"/>
          <w:b/>
          <w:bCs/>
          <w:spacing w:val="1"/>
          <w:position w:val="-1"/>
          <w:u w:val="thick" w:color="000000"/>
        </w:rPr>
        <w:t>A</w:t>
      </w:r>
      <w:r w:rsidRPr="00DD3B6E">
        <w:rPr>
          <w:rFonts w:ascii="Verdana" w:eastAsia="Verdana" w:hAnsi="Verdana" w:cs="Verdana"/>
          <w:b/>
          <w:bCs/>
          <w:spacing w:val="-3"/>
          <w:position w:val="-1"/>
          <w:u w:val="thick" w:color="000000"/>
        </w:rPr>
        <w:t>S</w:t>
      </w:r>
      <w:r w:rsidRPr="00DD3B6E">
        <w:rPr>
          <w:rFonts w:ascii="Verdana" w:eastAsia="Verdana" w:hAnsi="Verdana" w:cs="Verdana"/>
          <w:b/>
          <w:bCs/>
          <w:spacing w:val="1"/>
          <w:position w:val="-1"/>
          <w:u w:val="thick" w:color="000000"/>
        </w:rPr>
        <w:t>S</w:t>
      </w:r>
      <w:r w:rsidRPr="00DD3B6E">
        <w:rPr>
          <w:rFonts w:ascii="Verdana" w:eastAsia="Verdana" w:hAnsi="Verdana" w:cs="Verdana"/>
          <w:b/>
          <w:bCs/>
          <w:spacing w:val="-2"/>
          <w:position w:val="-1"/>
          <w:u w:val="thick" w:color="000000"/>
        </w:rPr>
        <w:t>E</w:t>
      </w:r>
      <w:r w:rsidRPr="00DD3B6E">
        <w:rPr>
          <w:rFonts w:ascii="Verdana" w:eastAsia="Verdana" w:hAnsi="Verdana" w:cs="Verdana"/>
          <w:b/>
          <w:bCs/>
          <w:spacing w:val="2"/>
          <w:position w:val="-1"/>
          <w:u w:val="thick" w:color="000000"/>
        </w:rPr>
        <w:t>M</w:t>
      </w:r>
      <w:r w:rsidRPr="00DD3B6E">
        <w:rPr>
          <w:rFonts w:ascii="Verdana" w:eastAsia="Verdana" w:hAnsi="Verdana" w:cs="Verdana"/>
          <w:b/>
          <w:bCs/>
          <w:position w:val="-1"/>
          <w:u w:val="thick" w:color="000000"/>
        </w:rPr>
        <w:t>B</w:t>
      </w:r>
      <w:r w:rsidRPr="00DD3B6E">
        <w:rPr>
          <w:rFonts w:ascii="Verdana" w:eastAsia="Verdana" w:hAnsi="Verdana" w:cs="Verdana"/>
          <w:b/>
          <w:bCs/>
          <w:spacing w:val="-2"/>
          <w:position w:val="-1"/>
          <w:u w:val="thick" w:color="000000"/>
        </w:rPr>
        <w:t>L</w:t>
      </w:r>
      <w:r w:rsidRPr="00DD3B6E">
        <w:rPr>
          <w:rFonts w:ascii="Verdana" w:eastAsia="Verdana" w:hAnsi="Verdana" w:cs="Verdana"/>
          <w:b/>
          <w:bCs/>
          <w:position w:val="-1"/>
          <w:u w:val="thick" w:color="000000"/>
        </w:rPr>
        <w:t>Y</w:t>
      </w:r>
      <w:r w:rsidRPr="00DD3B6E">
        <w:rPr>
          <w:rFonts w:ascii="Verdana" w:eastAsia="Verdana" w:hAnsi="Verdana" w:cs="Verdana"/>
          <w:b/>
          <w:bCs/>
          <w:spacing w:val="-3"/>
          <w:position w:val="-1"/>
          <w:u w:val="thick" w:color="000000"/>
        </w:rPr>
        <w:t xml:space="preserve"> S</w:t>
      </w:r>
      <w:r w:rsidRPr="00DD3B6E">
        <w:rPr>
          <w:rFonts w:ascii="Verdana" w:eastAsia="Verdana" w:hAnsi="Verdana" w:cs="Verdana"/>
          <w:b/>
          <w:bCs/>
          <w:spacing w:val="-2"/>
          <w:position w:val="-1"/>
          <w:u w:val="thick" w:color="000000"/>
        </w:rPr>
        <w:t>E</w:t>
      </w:r>
      <w:r w:rsidRPr="00DD3B6E">
        <w:rPr>
          <w:rFonts w:ascii="Verdana" w:eastAsia="Verdana" w:hAnsi="Verdana" w:cs="Verdana"/>
          <w:b/>
          <w:bCs/>
          <w:spacing w:val="1"/>
          <w:position w:val="-1"/>
          <w:u w:val="thick" w:color="000000"/>
        </w:rPr>
        <w:t>SS</w:t>
      </w:r>
      <w:r w:rsidRPr="00DD3B6E">
        <w:rPr>
          <w:rFonts w:ascii="Verdana" w:eastAsia="Verdana" w:hAnsi="Verdana" w:cs="Verdana"/>
          <w:b/>
          <w:bCs/>
          <w:position w:val="-1"/>
          <w:u w:val="thick" w:color="000000"/>
        </w:rPr>
        <w:t>I</w:t>
      </w:r>
      <w:r w:rsidRPr="00DD3B6E">
        <w:rPr>
          <w:rFonts w:ascii="Verdana" w:eastAsia="Verdana" w:hAnsi="Verdana" w:cs="Verdana"/>
          <w:b/>
          <w:bCs/>
          <w:spacing w:val="-1"/>
          <w:position w:val="-1"/>
          <w:u w:val="thick" w:color="000000"/>
        </w:rPr>
        <w:t>O</w:t>
      </w:r>
      <w:r w:rsidRPr="00DD3B6E">
        <w:rPr>
          <w:rFonts w:ascii="Verdana" w:eastAsia="Verdana" w:hAnsi="Verdana" w:cs="Verdana"/>
          <w:b/>
          <w:bCs/>
          <w:position w:val="-1"/>
          <w:u w:val="thick" w:color="000000"/>
        </w:rPr>
        <w:t>N</w:t>
      </w:r>
      <w:r w:rsidRPr="00DD3B6E">
        <w:rPr>
          <w:rFonts w:ascii="Verdana" w:eastAsia="Verdana" w:hAnsi="Verdana" w:cs="Verdana"/>
          <w:b/>
          <w:bCs/>
          <w:spacing w:val="-3"/>
          <w:position w:val="-1"/>
          <w:u w:val="thick" w:color="000000"/>
        </w:rPr>
        <w:t xml:space="preserve"> </w:t>
      </w:r>
      <w:r w:rsidRPr="00DD3B6E">
        <w:rPr>
          <w:rFonts w:ascii="Verdana" w:eastAsia="Verdana" w:hAnsi="Verdana" w:cs="Verdana"/>
          <w:b/>
          <w:bCs/>
          <w:spacing w:val="1"/>
          <w:position w:val="-1"/>
          <w:u w:val="thick" w:color="000000"/>
        </w:rPr>
        <w:t>S</w:t>
      </w:r>
      <w:r w:rsidRPr="00DD3B6E">
        <w:rPr>
          <w:rFonts w:ascii="Verdana" w:eastAsia="Verdana" w:hAnsi="Verdana" w:cs="Verdana"/>
          <w:b/>
          <w:bCs/>
          <w:spacing w:val="-2"/>
          <w:position w:val="-1"/>
          <w:u w:val="thick" w:color="000000"/>
        </w:rPr>
        <w:t>C</w:t>
      </w:r>
      <w:r w:rsidRPr="00DD3B6E">
        <w:rPr>
          <w:rFonts w:ascii="Verdana" w:eastAsia="Verdana" w:hAnsi="Verdana" w:cs="Verdana"/>
          <w:b/>
          <w:bCs/>
          <w:spacing w:val="2"/>
          <w:position w:val="-1"/>
          <w:u w:val="thick" w:color="000000"/>
        </w:rPr>
        <w:t>H</w:t>
      </w:r>
      <w:r w:rsidRPr="00DD3B6E">
        <w:rPr>
          <w:rFonts w:ascii="Verdana" w:eastAsia="Verdana" w:hAnsi="Verdana" w:cs="Verdana"/>
          <w:b/>
          <w:bCs/>
          <w:spacing w:val="-2"/>
          <w:position w:val="-1"/>
          <w:u w:val="thick" w:color="000000"/>
        </w:rPr>
        <w:t>E</w:t>
      </w:r>
      <w:r w:rsidRPr="00DD3B6E">
        <w:rPr>
          <w:rFonts w:ascii="Verdana" w:eastAsia="Verdana" w:hAnsi="Verdana" w:cs="Verdana"/>
          <w:b/>
          <w:bCs/>
          <w:spacing w:val="-1"/>
          <w:position w:val="-1"/>
          <w:u w:val="thick" w:color="000000"/>
        </w:rPr>
        <w:t>D</w:t>
      </w:r>
      <w:r w:rsidRPr="00DD3B6E">
        <w:rPr>
          <w:rFonts w:ascii="Verdana" w:eastAsia="Verdana" w:hAnsi="Verdana" w:cs="Verdana"/>
          <w:b/>
          <w:bCs/>
          <w:spacing w:val="-2"/>
          <w:position w:val="-1"/>
          <w:u w:val="thick" w:color="000000"/>
        </w:rPr>
        <w:t>UL</w:t>
      </w:r>
      <w:r w:rsidRPr="00DD3B6E">
        <w:rPr>
          <w:rFonts w:ascii="Verdana" w:eastAsia="Verdana" w:hAnsi="Verdana" w:cs="Verdana"/>
          <w:b/>
          <w:bCs/>
          <w:spacing w:val="4"/>
          <w:position w:val="-1"/>
          <w:u w:val="thick" w:color="000000"/>
        </w:rPr>
        <w:t>E</w:t>
      </w:r>
      <w:r w:rsidRPr="00DD3B6E">
        <w:rPr>
          <w:rFonts w:ascii="Verdana" w:eastAsia="Verdana" w:hAnsi="Verdana" w:cs="Verdana"/>
          <w:b/>
          <w:bCs/>
          <w:position w:val="-1"/>
        </w:rPr>
        <w:t>:</w:t>
      </w:r>
    </w:p>
    <w:p w:rsidR="00B7758B" w:rsidRDefault="00B7758B" w:rsidP="00B7758B">
      <w:pPr>
        <w:pStyle w:val="NoSpacing"/>
        <w:spacing w:before="0" w:beforeAutospacing="0" w:after="0" w:afterAutospacing="0"/>
        <w:rPr>
          <w:color w:val="000000"/>
          <w:u w:val="single"/>
        </w:rPr>
      </w:pPr>
    </w:p>
    <w:p w:rsidR="00B7758B" w:rsidRPr="00B7758B" w:rsidRDefault="00B7758B" w:rsidP="00B7758B">
      <w:pPr>
        <w:pStyle w:val="NoSpacing"/>
        <w:spacing w:before="0" w:beforeAutospacing="0" w:after="0" w:afterAutospacing="0"/>
        <w:rPr>
          <w:rFonts w:ascii="Verdana" w:hAnsi="Verdana"/>
          <w:b/>
          <w:color w:val="000000"/>
          <w:sz w:val="18"/>
          <w:szCs w:val="22"/>
        </w:rPr>
      </w:pPr>
      <w:r w:rsidRPr="00B7758B">
        <w:rPr>
          <w:rFonts w:ascii="Verdana" w:hAnsi="Verdana"/>
          <w:b/>
          <w:color w:val="000000"/>
          <w:sz w:val="20"/>
        </w:rPr>
        <w:t>2016 SENATE SESSION SCHEDULE</w:t>
      </w:r>
    </w:p>
    <w:p w:rsidR="00B7758B" w:rsidRPr="00B7758B" w:rsidRDefault="00B7758B" w:rsidP="00B7758B">
      <w:pPr>
        <w:pStyle w:val="NoSpacing"/>
        <w:spacing w:before="0" w:beforeAutospacing="0" w:after="0" w:afterAutospacing="0"/>
        <w:rPr>
          <w:rFonts w:ascii="Verdana" w:hAnsi="Verdana"/>
          <w:color w:val="000000"/>
          <w:sz w:val="20"/>
          <w:u w:val="single"/>
        </w:rPr>
      </w:pPr>
    </w:p>
    <w:p w:rsidR="00B7758B" w:rsidRPr="00B7758B" w:rsidRDefault="00B7758B" w:rsidP="00B7758B">
      <w:pPr>
        <w:pStyle w:val="NoSpacing"/>
        <w:spacing w:before="0" w:beforeAutospacing="0" w:after="0" w:afterAutospacing="0"/>
        <w:rPr>
          <w:rFonts w:ascii="Verdana" w:hAnsi="Verdana"/>
          <w:color w:val="000000"/>
          <w:sz w:val="18"/>
          <w:szCs w:val="22"/>
        </w:rPr>
      </w:pPr>
      <w:r w:rsidRPr="00B7758B">
        <w:rPr>
          <w:rFonts w:ascii="Verdana" w:hAnsi="Verdana"/>
          <w:color w:val="000000"/>
          <w:sz w:val="20"/>
          <w:u w:val="single"/>
        </w:rPr>
        <w:t>September</w:t>
      </w:r>
      <w:r w:rsidRPr="00B7758B">
        <w:rPr>
          <w:rFonts w:ascii="Verdana" w:hAnsi="Verdana"/>
          <w:color w:val="000000"/>
          <w:sz w:val="20"/>
        </w:rPr>
        <w:t>      </w:t>
      </w:r>
      <w:r w:rsidRPr="00B7758B">
        <w:rPr>
          <w:rStyle w:val="apple-converted-space"/>
          <w:rFonts w:ascii="Verdana" w:hAnsi="Verdana"/>
          <w:color w:val="000000"/>
          <w:sz w:val="20"/>
        </w:rPr>
        <w:t> </w:t>
      </w:r>
      <w:r w:rsidRPr="00B7758B">
        <w:rPr>
          <w:rFonts w:ascii="Verdana" w:hAnsi="Verdana"/>
          <w:color w:val="000000"/>
          <w:sz w:val="20"/>
        </w:rPr>
        <w:t>26, 27, 28</w:t>
      </w:r>
    </w:p>
    <w:p w:rsidR="00B7758B" w:rsidRPr="00B7758B" w:rsidRDefault="00B7758B" w:rsidP="00B7758B">
      <w:pPr>
        <w:pStyle w:val="NoSpacing"/>
        <w:spacing w:before="0" w:beforeAutospacing="0" w:after="0" w:afterAutospacing="0"/>
        <w:rPr>
          <w:rFonts w:ascii="Verdana" w:hAnsi="Verdana"/>
          <w:color w:val="000000"/>
          <w:sz w:val="18"/>
          <w:szCs w:val="22"/>
        </w:rPr>
      </w:pPr>
      <w:r w:rsidRPr="00B7758B">
        <w:rPr>
          <w:rFonts w:ascii="Verdana" w:hAnsi="Verdana"/>
          <w:color w:val="000000"/>
          <w:sz w:val="20"/>
          <w:u w:val="single"/>
        </w:rPr>
        <w:t>October</w:t>
      </w:r>
      <w:r w:rsidRPr="00B7758B">
        <w:rPr>
          <w:rFonts w:ascii="Verdana" w:hAnsi="Verdana"/>
          <w:b/>
          <w:bCs/>
          <w:color w:val="000000"/>
          <w:sz w:val="20"/>
          <w:u w:val="single"/>
        </w:rPr>
        <w:t> </w:t>
      </w:r>
      <w:r w:rsidRPr="00B7758B">
        <w:rPr>
          <w:rFonts w:ascii="Verdana" w:hAnsi="Verdana"/>
          <w:b/>
          <w:bCs/>
          <w:color w:val="000000"/>
          <w:sz w:val="20"/>
        </w:rPr>
        <w:t>         </w:t>
      </w:r>
      <w:r w:rsidRPr="00B7758B">
        <w:rPr>
          <w:rStyle w:val="apple-converted-space"/>
          <w:rFonts w:ascii="Verdana" w:hAnsi="Verdana"/>
          <w:b/>
          <w:bCs/>
          <w:color w:val="000000"/>
          <w:sz w:val="20"/>
        </w:rPr>
        <w:t> </w:t>
      </w:r>
      <w:r w:rsidRPr="00B7758B">
        <w:rPr>
          <w:rFonts w:ascii="Verdana" w:hAnsi="Verdana"/>
          <w:color w:val="000000"/>
          <w:sz w:val="20"/>
        </w:rPr>
        <w:t>17, 18, 19, 24, 25, 26</w:t>
      </w:r>
    </w:p>
    <w:p w:rsidR="00B7758B" w:rsidRPr="00B7758B" w:rsidRDefault="00B7758B" w:rsidP="00B7758B">
      <w:pPr>
        <w:pStyle w:val="NoSpacing"/>
        <w:spacing w:before="0" w:beforeAutospacing="0" w:after="0" w:afterAutospacing="0"/>
        <w:rPr>
          <w:rFonts w:ascii="Verdana" w:hAnsi="Verdana"/>
          <w:color w:val="000000"/>
          <w:sz w:val="18"/>
          <w:szCs w:val="22"/>
        </w:rPr>
      </w:pPr>
      <w:r w:rsidRPr="00B7758B">
        <w:rPr>
          <w:rFonts w:ascii="Verdana" w:hAnsi="Verdana"/>
          <w:color w:val="000000"/>
          <w:sz w:val="20"/>
          <w:u w:val="single"/>
        </w:rPr>
        <w:t>November</w:t>
      </w:r>
      <w:r w:rsidRPr="00B7758B">
        <w:rPr>
          <w:rFonts w:ascii="Verdana" w:hAnsi="Verdana"/>
          <w:b/>
          <w:bCs/>
          <w:color w:val="000000"/>
          <w:sz w:val="20"/>
          <w:u w:val="single"/>
        </w:rPr>
        <w:t> </w:t>
      </w:r>
      <w:r w:rsidRPr="00B7758B">
        <w:rPr>
          <w:rFonts w:ascii="Verdana" w:hAnsi="Verdana"/>
          <w:b/>
          <w:bCs/>
          <w:color w:val="000000"/>
          <w:sz w:val="20"/>
        </w:rPr>
        <w:t>     </w:t>
      </w:r>
      <w:r w:rsidRPr="00B7758B">
        <w:rPr>
          <w:rStyle w:val="apple-converted-space"/>
          <w:rFonts w:ascii="Verdana" w:hAnsi="Verdana"/>
          <w:b/>
          <w:bCs/>
          <w:color w:val="000000"/>
          <w:sz w:val="20"/>
        </w:rPr>
        <w:t> </w:t>
      </w:r>
      <w:r w:rsidRPr="00B7758B">
        <w:rPr>
          <w:rFonts w:ascii="Verdana" w:hAnsi="Verdana"/>
          <w:color w:val="000000"/>
          <w:sz w:val="20"/>
        </w:rPr>
        <w:t>16</w:t>
      </w:r>
    </w:p>
    <w:p w:rsidR="00B7758B" w:rsidRPr="00B7758B" w:rsidRDefault="00B7758B" w:rsidP="00B7758B">
      <w:pPr>
        <w:pStyle w:val="NoSpacing"/>
        <w:spacing w:before="0" w:beforeAutospacing="0" w:after="0" w:afterAutospacing="0"/>
        <w:rPr>
          <w:rFonts w:ascii="Verdana" w:hAnsi="Verdana"/>
          <w:color w:val="000000"/>
          <w:sz w:val="18"/>
          <w:szCs w:val="22"/>
        </w:rPr>
      </w:pPr>
      <w:r w:rsidRPr="00B7758B">
        <w:rPr>
          <w:rFonts w:ascii="Verdana" w:hAnsi="Verdana"/>
          <w:color w:val="000000"/>
          <w:sz w:val="20"/>
        </w:rPr>
        <w:t> </w:t>
      </w:r>
    </w:p>
    <w:p w:rsidR="00B7758B" w:rsidRPr="00B7758B" w:rsidRDefault="00B7758B" w:rsidP="00B7758B">
      <w:pPr>
        <w:pStyle w:val="NoSpacing"/>
        <w:spacing w:before="0" w:beforeAutospacing="0" w:after="0" w:afterAutospacing="0"/>
        <w:rPr>
          <w:rFonts w:ascii="Verdana" w:hAnsi="Verdana"/>
          <w:color w:val="000000"/>
          <w:sz w:val="18"/>
          <w:szCs w:val="22"/>
        </w:rPr>
      </w:pPr>
      <w:r w:rsidRPr="00B7758B">
        <w:rPr>
          <w:rFonts w:ascii="Verdana" w:hAnsi="Verdana"/>
          <w:color w:val="000000"/>
          <w:sz w:val="20"/>
        </w:rPr>
        <w:t> </w:t>
      </w:r>
    </w:p>
    <w:p w:rsidR="00B7758B" w:rsidRPr="00B7758B" w:rsidRDefault="00B7758B" w:rsidP="00B7758B">
      <w:pPr>
        <w:pStyle w:val="NoSpacing"/>
        <w:spacing w:before="0" w:beforeAutospacing="0" w:after="0" w:afterAutospacing="0"/>
        <w:rPr>
          <w:rFonts w:ascii="Verdana" w:hAnsi="Verdana"/>
          <w:b/>
          <w:color w:val="000000"/>
          <w:sz w:val="18"/>
          <w:szCs w:val="22"/>
        </w:rPr>
      </w:pPr>
      <w:r w:rsidRPr="00B7758B">
        <w:rPr>
          <w:rFonts w:ascii="Verdana" w:hAnsi="Verdana"/>
          <w:b/>
          <w:color w:val="000000"/>
          <w:sz w:val="20"/>
        </w:rPr>
        <w:t>2016 HOUSE SESSION SCHEDULE</w:t>
      </w:r>
    </w:p>
    <w:p w:rsidR="00B7758B" w:rsidRPr="00B7758B" w:rsidRDefault="00B7758B" w:rsidP="00B7758B">
      <w:pPr>
        <w:pStyle w:val="NoSpacing"/>
        <w:spacing w:before="0" w:beforeAutospacing="0" w:after="0" w:afterAutospacing="0"/>
        <w:rPr>
          <w:rFonts w:ascii="Verdana" w:hAnsi="Verdana"/>
          <w:color w:val="000000"/>
          <w:sz w:val="18"/>
          <w:szCs w:val="22"/>
        </w:rPr>
      </w:pPr>
      <w:r w:rsidRPr="00B7758B">
        <w:rPr>
          <w:rFonts w:ascii="Verdana" w:hAnsi="Verdana"/>
          <w:color w:val="000000"/>
          <w:sz w:val="20"/>
        </w:rPr>
        <w:t> </w:t>
      </w:r>
    </w:p>
    <w:p w:rsidR="00B7758B" w:rsidRPr="00B7758B" w:rsidRDefault="00B7758B" w:rsidP="00B7758B">
      <w:pPr>
        <w:pStyle w:val="NoSpacing"/>
        <w:spacing w:before="0" w:beforeAutospacing="0" w:after="0" w:afterAutospacing="0"/>
        <w:rPr>
          <w:rFonts w:ascii="Verdana" w:hAnsi="Verdana"/>
          <w:color w:val="000000"/>
          <w:sz w:val="18"/>
          <w:szCs w:val="22"/>
        </w:rPr>
      </w:pPr>
      <w:r w:rsidRPr="00B7758B">
        <w:rPr>
          <w:rFonts w:ascii="Verdana" w:hAnsi="Verdana"/>
          <w:color w:val="000000"/>
          <w:sz w:val="20"/>
          <w:u w:val="single"/>
        </w:rPr>
        <w:t>September </w:t>
      </w:r>
      <w:r w:rsidRPr="00B7758B">
        <w:rPr>
          <w:rFonts w:ascii="Verdana" w:hAnsi="Verdana"/>
          <w:color w:val="000000"/>
          <w:sz w:val="20"/>
        </w:rPr>
        <w:t>     </w:t>
      </w:r>
      <w:r w:rsidRPr="00B7758B">
        <w:rPr>
          <w:rStyle w:val="apple-converted-space"/>
          <w:rFonts w:ascii="Verdana" w:hAnsi="Verdana"/>
          <w:color w:val="000000"/>
          <w:sz w:val="20"/>
        </w:rPr>
        <w:t> </w:t>
      </w:r>
      <w:r w:rsidRPr="00B7758B">
        <w:rPr>
          <w:rFonts w:ascii="Verdana" w:hAnsi="Verdana"/>
          <w:bCs/>
          <w:color w:val="000000"/>
          <w:sz w:val="20"/>
        </w:rPr>
        <w:t>19, 20, 21, 26, 27, 28</w:t>
      </w:r>
      <w:r w:rsidRPr="00B7758B">
        <w:rPr>
          <w:rFonts w:ascii="Verdana" w:hAnsi="Verdana"/>
          <w:color w:val="000000"/>
          <w:sz w:val="20"/>
        </w:rPr>
        <w:t> </w:t>
      </w:r>
    </w:p>
    <w:p w:rsidR="00B7758B" w:rsidRPr="00B7758B" w:rsidRDefault="00B7758B" w:rsidP="00B7758B">
      <w:pPr>
        <w:pStyle w:val="NoSpacing"/>
        <w:spacing w:before="0" w:beforeAutospacing="0" w:after="0" w:afterAutospacing="0"/>
        <w:rPr>
          <w:rFonts w:ascii="Verdana" w:hAnsi="Verdana"/>
          <w:color w:val="000000"/>
          <w:sz w:val="18"/>
          <w:szCs w:val="22"/>
        </w:rPr>
      </w:pPr>
      <w:r w:rsidRPr="00B7758B">
        <w:rPr>
          <w:rFonts w:ascii="Verdana" w:hAnsi="Verdana"/>
          <w:color w:val="000000"/>
          <w:sz w:val="20"/>
          <w:u w:val="single"/>
        </w:rPr>
        <w:t>October </w:t>
      </w:r>
      <w:r w:rsidRPr="00B7758B">
        <w:rPr>
          <w:rFonts w:ascii="Verdana" w:hAnsi="Verdana"/>
          <w:color w:val="000000"/>
          <w:sz w:val="20"/>
        </w:rPr>
        <w:t>         </w:t>
      </w:r>
      <w:r w:rsidRPr="00B7758B">
        <w:rPr>
          <w:rStyle w:val="apple-converted-space"/>
          <w:rFonts w:ascii="Verdana" w:hAnsi="Verdana"/>
          <w:color w:val="000000"/>
          <w:sz w:val="20"/>
        </w:rPr>
        <w:t> </w:t>
      </w:r>
      <w:r w:rsidRPr="00B7758B">
        <w:rPr>
          <w:rFonts w:ascii="Verdana" w:hAnsi="Verdana"/>
          <w:bCs/>
          <w:color w:val="000000"/>
          <w:sz w:val="20"/>
        </w:rPr>
        <w:t>17, 18, 19, 24, 25, 26</w:t>
      </w:r>
    </w:p>
    <w:p w:rsidR="00B7758B" w:rsidRPr="00B7758B" w:rsidRDefault="00B7758B" w:rsidP="00B7758B">
      <w:pPr>
        <w:pStyle w:val="NoSpacing"/>
        <w:spacing w:before="0" w:beforeAutospacing="0" w:after="0" w:afterAutospacing="0"/>
        <w:rPr>
          <w:rFonts w:ascii="Verdana" w:hAnsi="Verdana"/>
          <w:color w:val="000000"/>
          <w:sz w:val="18"/>
          <w:szCs w:val="22"/>
        </w:rPr>
      </w:pPr>
      <w:r w:rsidRPr="00B7758B">
        <w:rPr>
          <w:rFonts w:ascii="Verdana" w:hAnsi="Verdana"/>
          <w:color w:val="000000"/>
          <w:sz w:val="20"/>
          <w:u w:val="single"/>
        </w:rPr>
        <w:t>November</w:t>
      </w:r>
      <w:r w:rsidRPr="00B7758B">
        <w:rPr>
          <w:rFonts w:ascii="Verdana" w:hAnsi="Verdana"/>
          <w:color w:val="000000"/>
          <w:sz w:val="20"/>
        </w:rPr>
        <w:t>      </w:t>
      </w:r>
      <w:r w:rsidRPr="00B7758B">
        <w:rPr>
          <w:rStyle w:val="apple-converted-space"/>
          <w:rFonts w:ascii="Verdana" w:hAnsi="Verdana"/>
          <w:color w:val="000000"/>
          <w:sz w:val="20"/>
        </w:rPr>
        <w:t> </w:t>
      </w:r>
      <w:r w:rsidRPr="00B7758B">
        <w:rPr>
          <w:rFonts w:ascii="Verdana" w:hAnsi="Verdana"/>
          <w:bCs/>
          <w:color w:val="000000"/>
          <w:sz w:val="20"/>
        </w:rPr>
        <w:t>14, 15</w:t>
      </w:r>
    </w:p>
    <w:p w:rsidR="00FC3883" w:rsidRDefault="00FC3883" w:rsidP="00635217">
      <w:pPr>
        <w:spacing w:after="0" w:line="240" w:lineRule="auto"/>
        <w:rPr>
          <w:rFonts w:ascii="Verdana" w:eastAsia="Verdana" w:hAnsi="Verdana" w:cs="Verdana"/>
          <w:bCs/>
          <w:position w:val="-2"/>
          <w:sz w:val="20"/>
          <w:szCs w:val="20"/>
        </w:rPr>
      </w:pPr>
    </w:p>
    <w:p w:rsidR="000D6B5C" w:rsidRPr="0054163C" w:rsidRDefault="000D6B5C" w:rsidP="00635217">
      <w:pPr>
        <w:spacing w:after="0" w:line="240" w:lineRule="auto"/>
        <w:rPr>
          <w:rFonts w:ascii="Verdana" w:eastAsia="Verdana" w:hAnsi="Verdana" w:cs="Verdana"/>
          <w:bCs/>
          <w:position w:val="-2"/>
          <w:sz w:val="20"/>
          <w:szCs w:val="20"/>
        </w:rPr>
      </w:pPr>
    </w:p>
    <w:p w:rsidR="00635217" w:rsidRDefault="00635217" w:rsidP="00635217">
      <w:pPr>
        <w:spacing w:after="0" w:line="240" w:lineRule="auto"/>
        <w:rPr>
          <w:rFonts w:ascii="Verdana" w:eastAsia="Verdana" w:hAnsi="Verdana" w:cs="Verdana"/>
          <w:b/>
          <w:bCs/>
          <w:position w:val="-2"/>
          <w:u w:val="thick" w:color="000000"/>
        </w:rPr>
      </w:pPr>
      <w:r w:rsidRPr="00DD3B6E">
        <w:rPr>
          <w:rFonts w:ascii="Verdana" w:eastAsia="Verdana" w:hAnsi="Verdana" w:cs="Verdana"/>
          <w:b/>
          <w:bCs/>
          <w:position w:val="-2"/>
          <w:u w:val="thick" w:color="000000"/>
        </w:rPr>
        <w:t>DEPARTMENT OF REVENUE UPDATES</w:t>
      </w:r>
    </w:p>
    <w:p w:rsidR="00810D51" w:rsidRDefault="00810D51" w:rsidP="00635217">
      <w:pPr>
        <w:spacing w:after="0" w:line="240" w:lineRule="auto"/>
        <w:rPr>
          <w:rFonts w:ascii="Verdana" w:eastAsia="Verdana" w:hAnsi="Verdana" w:cs="Verdana"/>
          <w:b/>
          <w:bCs/>
          <w:position w:val="-2"/>
          <w:u w:val="thick" w:color="000000"/>
        </w:rPr>
      </w:pPr>
    </w:p>
    <w:p w:rsidR="00FC3883" w:rsidRPr="00FC3883" w:rsidRDefault="00FC3883" w:rsidP="00FC3883">
      <w:pPr>
        <w:pStyle w:val="title"/>
        <w:shd w:val="clear" w:color="auto" w:fill="FFFFFF"/>
        <w:spacing w:before="0" w:beforeAutospacing="0" w:after="300" w:afterAutospacing="0" w:line="321" w:lineRule="atLeast"/>
        <w:rPr>
          <w:rFonts w:ascii="Verdana" w:hAnsi="Verdana" w:cs="Arial"/>
          <w:caps/>
          <w:sz w:val="20"/>
          <w:szCs w:val="20"/>
        </w:rPr>
      </w:pPr>
      <w:r w:rsidRPr="00FC3883">
        <w:rPr>
          <w:rStyle w:val="Strong"/>
          <w:rFonts w:ascii="Verdana" w:hAnsi="Verdana" w:cs="Arial"/>
          <w:caps/>
          <w:sz w:val="20"/>
          <w:szCs w:val="20"/>
        </w:rPr>
        <w:t>Chester County Business Operators Sentenced in Tax Cases</w:t>
      </w:r>
    </w:p>
    <w:p w:rsidR="0044353F" w:rsidRDefault="00FC3883" w:rsidP="00810D51">
      <w:pPr>
        <w:pStyle w:val="NormalWeb"/>
        <w:shd w:val="clear" w:color="auto" w:fill="FFFFFF"/>
        <w:spacing w:before="0" w:beforeAutospacing="0" w:after="300" w:afterAutospacing="0"/>
        <w:rPr>
          <w:rFonts w:ascii="Verdana" w:hAnsi="Verdana" w:cs="Arial"/>
          <w:sz w:val="20"/>
          <w:szCs w:val="20"/>
        </w:rPr>
      </w:pPr>
      <w:r w:rsidRPr="00FC3883">
        <w:rPr>
          <w:rFonts w:ascii="Verdana" w:hAnsi="Verdana" w:cs="Arial"/>
          <w:sz w:val="20"/>
          <w:szCs w:val="20"/>
        </w:rPr>
        <w:t xml:space="preserve">The operators of two Chester County businesses were sentenced in separate cases to probation and ordered to pay restitution after individually pleading guilty to state tax offenses, Secretary of Revenue Eileen McNulty said </w:t>
      </w:r>
      <w:r>
        <w:rPr>
          <w:rFonts w:ascii="Verdana" w:hAnsi="Verdana" w:cs="Arial"/>
          <w:sz w:val="20"/>
          <w:szCs w:val="20"/>
        </w:rPr>
        <w:t>Monday</w:t>
      </w:r>
      <w:r w:rsidRPr="00FC3883">
        <w:rPr>
          <w:rFonts w:ascii="Verdana" w:hAnsi="Verdana" w:cs="Arial"/>
          <w:sz w:val="20"/>
          <w:szCs w:val="20"/>
        </w:rPr>
        <w:t>.</w:t>
      </w:r>
      <w:r>
        <w:rPr>
          <w:rFonts w:ascii="Verdana" w:hAnsi="Verdana" w:cs="Arial"/>
          <w:sz w:val="20"/>
          <w:szCs w:val="20"/>
        </w:rPr>
        <w:t xml:space="preserve"> </w:t>
      </w:r>
      <w:r w:rsidRPr="00FC3883">
        <w:rPr>
          <w:rFonts w:ascii="Verdana" w:hAnsi="Verdana" w:cs="Arial"/>
          <w:sz w:val="20"/>
          <w:szCs w:val="20"/>
        </w:rPr>
        <w:t xml:space="preserve">“The Department of Revenue works to ensure the fair and uniform enforcement of Pennsylvania’s tax laws,” McNulty said. “Failing to remit taxes is a crime that unfairly increases the tax burdens of honest, law-abiding Pennsylvanians.”On August 11, 2016, Robert G. </w:t>
      </w:r>
      <w:proofErr w:type="spellStart"/>
      <w:r w:rsidRPr="00FC3883">
        <w:rPr>
          <w:rFonts w:ascii="Verdana" w:hAnsi="Verdana" w:cs="Arial"/>
          <w:sz w:val="20"/>
          <w:szCs w:val="20"/>
        </w:rPr>
        <w:t>Bahm</w:t>
      </w:r>
      <w:proofErr w:type="spellEnd"/>
      <w:r w:rsidRPr="00FC3883">
        <w:rPr>
          <w:rFonts w:ascii="Verdana" w:hAnsi="Verdana" w:cs="Arial"/>
          <w:sz w:val="20"/>
          <w:szCs w:val="20"/>
        </w:rPr>
        <w:t xml:space="preserve"> Jr., former owner and operator of RB99 Food Service, LLC, a business trading as </w:t>
      </w:r>
      <w:proofErr w:type="spellStart"/>
      <w:r w:rsidRPr="00FC3883">
        <w:rPr>
          <w:rFonts w:ascii="Verdana" w:hAnsi="Verdana" w:cs="Arial"/>
          <w:sz w:val="20"/>
          <w:szCs w:val="20"/>
        </w:rPr>
        <w:t>Becca’s</w:t>
      </w:r>
      <w:proofErr w:type="spellEnd"/>
      <w:r w:rsidRPr="00FC3883">
        <w:rPr>
          <w:rFonts w:ascii="Verdana" w:hAnsi="Verdana" w:cs="Arial"/>
          <w:sz w:val="20"/>
          <w:szCs w:val="20"/>
        </w:rPr>
        <w:t xml:space="preserve"> Restaurant, a defunct restaurant in Eagleville, pled guilty to charges that he failed to remit $46,918.33 in sales tax collected from customers as well as $8,573.32 in income taxes withheld from employees between January 2011 and July 2013.</w:t>
      </w:r>
      <w:r>
        <w:rPr>
          <w:rFonts w:ascii="Verdana" w:hAnsi="Verdana" w:cs="Arial"/>
          <w:sz w:val="20"/>
          <w:szCs w:val="20"/>
        </w:rPr>
        <w:t xml:space="preserve"> </w:t>
      </w:r>
      <w:r w:rsidRPr="00FC3883">
        <w:rPr>
          <w:rFonts w:ascii="Verdana" w:hAnsi="Verdana" w:cs="Arial"/>
          <w:sz w:val="20"/>
          <w:szCs w:val="20"/>
        </w:rPr>
        <w:t xml:space="preserve">Chester County Common Pleas Court President Judge Jacqueline Cody sentenced </w:t>
      </w:r>
      <w:proofErr w:type="spellStart"/>
      <w:r w:rsidRPr="00FC3883">
        <w:rPr>
          <w:rFonts w:ascii="Verdana" w:hAnsi="Verdana" w:cs="Arial"/>
          <w:sz w:val="20"/>
          <w:szCs w:val="20"/>
        </w:rPr>
        <w:t>Bahm</w:t>
      </w:r>
      <w:proofErr w:type="spellEnd"/>
      <w:r w:rsidRPr="00FC3883">
        <w:rPr>
          <w:rFonts w:ascii="Verdana" w:hAnsi="Verdana" w:cs="Arial"/>
          <w:sz w:val="20"/>
          <w:szCs w:val="20"/>
        </w:rPr>
        <w:t xml:space="preserve"> to five years of probation and ordered him to pay $55,491.65 in restitution to the state as well as costs of prosecution.</w:t>
      </w:r>
      <w:r>
        <w:rPr>
          <w:rFonts w:ascii="Verdana" w:hAnsi="Verdana" w:cs="Arial"/>
          <w:sz w:val="20"/>
          <w:szCs w:val="20"/>
        </w:rPr>
        <w:t xml:space="preserve"> </w:t>
      </w:r>
      <w:r w:rsidRPr="00FC3883">
        <w:rPr>
          <w:rFonts w:ascii="Verdana" w:hAnsi="Verdana" w:cs="Arial"/>
          <w:sz w:val="20"/>
          <w:szCs w:val="20"/>
        </w:rPr>
        <w:t xml:space="preserve">Separately, Pamela </w:t>
      </w:r>
      <w:proofErr w:type="spellStart"/>
      <w:r w:rsidRPr="00FC3883">
        <w:rPr>
          <w:rFonts w:ascii="Verdana" w:hAnsi="Verdana" w:cs="Arial"/>
          <w:sz w:val="20"/>
          <w:szCs w:val="20"/>
        </w:rPr>
        <w:t>Schlett</w:t>
      </w:r>
      <w:proofErr w:type="spellEnd"/>
      <w:r w:rsidRPr="00FC3883">
        <w:rPr>
          <w:rFonts w:ascii="Verdana" w:hAnsi="Verdana" w:cs="Arial"/>
          <w:sz w:val="20"/>
          <w:szCs w:val="20"/>
        </w:rPr>
        <w:t xml:space="preserve">, general manager of Stephens Aquatic Services, Inc., in </w:t>
      </w:r>
      <w:proofErr w:type="spellStart"/>
      <w:r w:rsidRPr="00FC3883">
        <w:rPr>
          <w:rFonts w:ascii="Verdana" w:hAnsi="Verdana" w:cs="Arial"/>
          <w:sz w:val="20"/>
          <w:szCs w:val="20"/>
        </w:rPr>
        <w:t>Chadds</w:t>
      </w:r>
      <w:proofErr w:type="spellEnd"/>
      <w:r w:rsidRPr="00FC3883">
        <w:rPr>
          <w:rFonts w:ascii="Verdana" w:hAnsi="Verdana" w:cs="Arial"/>
          <w:sz w:val="20"/>
          <w:szCs w:val="20"/>
        </w:rPr>
        <w:t xml:space="preserve"> Ford, pled guilty to charges she failed to remit $80,719.54 in sales tax collected from customers between February 2011 and November 2015.On August 16, 2016, Chester County Common Plea Court Judge David </w:t>
      </w:r>
      <w:proofErr w:type="spellStart"/>
      <w:r w:rsidRPr="00FC3883">
        <w:rPr>
          <w:rFonts w:ascii="Verdana" w:hAnsi="Verdana" w:cs="Arial"/>
          <w:sz w:val="20"/>
          <w:szCs w:val="20"/>
        </w:rPr>
        <w:t>Bortner</w:t>
      </w:r>
      <w:proofErr w:type="spellEnd"/>
      <w:r w:rsidRPr="00FC3883">
        <w:rPr>
          <w:rFonts w:ascii="Verdana" w:hAnsi="Verdana" w:cs="Arial"/>
          <w:sz w:val="20"/>
          <w:szCs w:val="20"/>
        </w:rPr>
        <w:t xml:space="preserve"> sentenced </w:t>
      </w:r>
      <w:proofErr w:type="spellStart"/>
      <w:r w:rsidRPr="00FC3883">
        <w:rPr>
          <w:rFonts w:ascii="Verdana" w:hAnsi="Verdana" w:cs="Arial"/>
          <w:sz w:val="20"/>
          <w:szCs w:val="20"/>
        </w:rPr>
        <w:t>Schlett</w:t>
      </w:r>
      <w:proofErr w:type="spellEnd"/>
      <w:r w:rsidRPr="00FC3883">
        <w:rPr>
          <w:rFonts w:ascii="Verdana" w:hAnsi="Verdana" w:cs="Arial"/>
          <w:sz w:val="20"/>
          <w:szCs w:val="20"/>
        </w:rPr>
        <w:t xml:space="preserve"> to three years of probation and ordered her to pay the costs of prosecution and restitution to the Department of Revenue in the amount of $80,719.54.</w:t>
      </w:r>
      <w:r>
        <w:rPr>
          <w:rFonts w:ascii="Verdana" w:hAnsi="Verdana" w:cs="Arial"/>
          <w:sz w:val="20"/>
          <w:szCs w:val="20"/>
        </w:rPr>
        <w:t xml:space="preserve"> </w:t>
      </w:r>
      <w:r w:rsidRPr="00FC3883">
        <w:rPr>
          <w:rFonts w:ascii="Verdana" w:hAnsi="Verdana" w:cs="Arial"/>
          <w:sz w:val="20"/>
          <w:szCs w:val="20"/>
        </w:rPr>
        <w:t xml:space="preserve">The Department of Revenue’s Bureau of Criminal Tax Investigations developed both cases and referred them to the Office of Attorney General.  Senior Deputy Attorney General George R. </w:t>
      </w:r>
      <w:proofErr w:type="spellStart"/>
      <w:r w:rsidRPr="00FC3883">
        <w:rPr>
          <w:rFonts w:ascii="Verdana" w:hAnsi="Verdana" w:cs="Arial"/>
          <w:sz w:val="20"/>
          <w:szCs w:val="20"/>
        </w:rPr>
        <w:t>Zaiser</w:t>
      </w:r>
      <w:proofErr w:type="spellEnd"/>
      <w:r w:rsidRPr="00FC3883">
        <w:rPr>
          <w:rFonts w:ascii="Verdana" w:hAnsi="Verdana" w:cs="Arial"/>
          <w:sz w:val="20"/>
          <w:szCs w:val="20"/>
        </w:rPr>
        <w:t xml:space="preserve"> prosecuted on behalf of the state.</w:t>
      </w:r>
    </w:p>
    <w:p w:rsidR="008B01FE" w:rsidRDefault="008B01FE" w:rsidP="00810D51">
      <w:pPr>
        <w:pStyle w:val="NormalWeb"/>
        <w:shd w:val="clear" w:color="auto" w:fill="FFFFFF"/>
        <w:spacing w:before="0" w:beforeAutospacing="0" w:after="300" w:afterAutospacing="0"/>
        <w:rPr>
          <w:rFonts w:ascii="Verdana" w:hAnsi="Verdana" w:cs="Arial"/>
          <w:sz w:val="20"/>
          <w:szCs w:val="20"/>
        </w:rPr>
      </w:pPr>
    </w:p>
    <w:p w:rsidR="008B01FE" w:rsidRDefault="008B01FE" w:rsidP="00810D51">
      <w:pPr>
        <w:pStyle w:val="NormalWeb"/>
        <w:shd w:val="clear" w:color="auto" w:fill="FFFFFF"/>
        <w:spacing w:before="0" w:beforeAutospacing="0" w:after="300" w:afterAutospacing="0"/>
        <w:rPr>
          <w:rFonts w:ascii="Verdana" w:hAnsi="Verdana" w:cs="Arial"/>
          <w:sz w:val="20"/>
          <w:szCs w:val="20"/>
        </w:rPr>
      </w:pPr>
    </w:p>
    <w:p w:rsidR="008B01FE" w:rsidRDefault="008B01FE" w:rsidP="00810D51">
      <w:pPr>
        <w:pStyle w:val="NormalWeb"/>
        <w:shd w:val="clear" w:color="auto" w:fill="FFFFFF"/>
        <w:spacing w:before="0" w:beforeAutospacing="0" w:after="300" w:afterAutospacing="0"/>
        <w:rPr>
          <w:rFonts w:ascii="Verdana" w:hAnsi="Verdana" w:cs="Arial"/>
          <w:sz w:val="20"/>
          <w:szCs w:val="20"/>
        </w:rPr>
      </w:pPr>
    </w:p>
    <w:p w:rsidR="008B01FE" w:rsidRPr="00810D51" w:rsidRDefault="008B01FE" w:rsidP="00810D51">
      <w:pPr>
        <w:pStyle w:val="NormalWeb"/>
        <w:shd w:val="clear" w:color="auto" w:fill="FFFFFF"/>
        <w:spacing w:before="0" w:beforeAutospacing="0" w:after="300" w:afterAutospacing="0"/>
        <w:rPr>
          <w:rFonts w:ascii="Verdana" w:hAnsi="Verdana" w:cs="Arial"/>
          <w:sz w:val="20"/>
          <w:szCs w:val="20"/>
        </w:rPr>
      </w:pPr>
    </w:p>
    <w:p w:rsidR="00C82D24" w:rsidRPr="00C82D24" w:rsidRDefault="00635217">
      <w:pPr>
        <w:rPr>
          <w:rFonts w:ascii="Verdana" w:eastAsia="Verdana" w:hAnsi="Verdana" w:cs="Verdana"/>
          <w:b/>
          <w:bCs/>
          <w:spacing w:val="1"/>
          <w:position w:val="-1"/>
          <w:u w:val="thick" w:color="000000"/>
        </w:rPr>
      </w:pPr>
      <w:r>
        <w:rPr>
          <w:rFonts w:ascii="Verdana" w:eastAsia="Verdana" w:hAnsi="Verdana" w:cs="Verdana"/>
          <w:b/>
          <w:bCs/>
          <w:spacing w:val="1"/>
          <w:position w:val="-1"/>
          <w:u w:val="thick" w:color="000000"/>
        </w:rPr>
        <w:lastRenderedPageBreak/>
        <w:t>IRRC UPDATES</w:t>
      </w:r>
    </w:p>
    <w:p w:rsidR="00C82D24" w:rsidRPr="00BE0E0C" w:rsidRDefault="00C82D24" w:rsidP="00C82D24">
      <w:pPr>
        <w:rPr>
          <w:rFonts w:ascii="Verdana" w:hAnsi="Verdana"/>
          <w:b/>
          <w:sz w:val="20"/>
          <w:u w:color="000000"/>
        </w:rPr>
      </w:pPr>
      <w:r w:rsidRPr="00BE0E0C">
        <w:rPr>
          <w:rFonts w:ascii="Verdana" w:hAnsi="Verdana"/>
          <w:b/>
          <w:sz w:val="20"/>
          <w:u w:color="000000"/>
        </w:rPr>
        <w:t>Department of Community and Economic Development (DCED)</w:t>
      </w:r>
    </w:p>
    <w:p w:rsidR="00C82D24" w:rsidRPr="000C6D28" w:rsidRDefault="00C82D24" w:rsidP="00C82D24">
      <w:pPr>
        <w:pStyle w:val="ListParagraph"/>
        <w:numPr>
          <w:ilvl w:val="0"/>
          <w:numId w:val="18"/>
        </w:numPr>
        <w:spacing w:after="0" w:line="240" w:lineRule="auto"/>
        <w:rPr>
          <w:rFonts w:ascii="Verdana" w:eastAsia="Times New Roman" w:hAnsi="Verdana" w:cs="Arial"/>
          <w:sz w:val="20"/>
          <w:szCs w:val="20"/>
        </w:rPr>
      </w:pPr>
      <w:r>
        <w:rPr>
          <w:rFonts w:ascii="Verdana" w:eastAsia="Times New Roman" w:hAnsi="Verdana" w:cs="Arial"/>
          <w:sz w:val="20"/>
          <w:szCs w:val="20"/>
        </w:rPr>
        <w:t>Implements Chapter 5 of the Local Tax Enabling Act which was added by Act 32 of 2008:</w:t>
      </w:r>
      <w:r w:rsidRPr="000C6D28">
        <w:rPr>
          <w:rFonts w:ascii="Verdana" w:eastAsia="Times New Roman" w:hAnsi="Verdana" w:cs="Arial"/>
          <w:sz w:val="18"/>
          <w:szCs w:val="20"/>
        </w:rPr>
        <w:t xml:space="preserve"> </w:t>
      </w:r>
      <w:r w:rsidRPr="000C6D28">
        <w:rPr>
          <w:rFonts w:ascii="Verdana" w:hAnsi="Verdana"/>
          <w:sz w:val="20"/>
        </w:rPr>
        <w:t>12 Pa. Code Chapter 151</w:t>
      </w:r>
      <w:r>
        <w:rPr>
          <w:rFonts w:ascii="Verdana" w:hAnsi="Verdana"/>
          <w:sz w:val="20"/>
        </w:rPr>
        <w:t xml:space="preserve">   March 1, 2017, as </w:t>
      </w:r>
      <w:r w:rsidRPr="000C6D28">
        <w:rPr>
          <w:rFonts w:ascii="Verdana" w:hAnsi="Verdana"/>
          <w:sz w:val="20"/>
          <w:u w:val="single"/>
        </w:rPr>
        <w:t>Proposed.</w:t>
      </w:r>
      <w:r w:rsidRPr="000C6D28">
        <w:t xml:space="preserve"> </w:t>
      </w:r>
      <w:r w:rsidRPr="000C6D28">
        <w:rPr>
          <w:rFonts w:ascii="Verdana" w:hAnsi="Verdana"/>
          <w:sz w:val="20"/>
          <w:szCs w:val="20"/>
        </w:rPr>
        <w:t>The regulations address the following areas: The filing of adjusted declarations of estimated net profits; The criteria under which the tax officer may waive the quarterly return and payment of income tax; The procedures for mandatory and voluntary mediation; The establishment of new county tax collection committees in situations in which political subdivisions have withdrawn from an established tax collection committee; The establishment of</w:t>
      </w:r>
      <w:r>
        <w:rPr>
          <w:rFonts w:ascii="Verdana" w:hAnsi="Verdana"/>
          <w:sz w:val="20"/>
          <w:szCs w:val="20"/>
        </w:rPr>
        <w:t xml:space="preserve"> </w:t>
      </w:r>
      <w:r w:rsidRPr="000C6D28">
        <w:rPr>
          <w:rFonts w:ascii="Verdana" w:hAnsi="Verdana"/>
          <w:sz w:val="20"/>
          <w:szCs w:val="20"/>
        </w:rPr>
        <w:t>tax officer qualifications and requirements, including continuing education; and</w:t>
      </w:r>
      <w:r>
        <w:rPr>
          <w:rFonts w:ascii="Verdana" w:hAnsi="Verdana"/>
          <w:sz w:val="20"/>
          <w:szCs w:val="20"/>
        </w:rPr>
        <w:t xml:space="preserve"> </w:t>
      </w:r>
      <w:r w:rsidRPr="000C6D28">
        <w:rPr>
          <w:rFonts w:ascii="Verdana" w:hAnsi="Verdana"/>
          <w:sz w:val="20"/>
          <w:szCs w:val="20"/>
        </w:rPr>
        <w:t>The creation of standardized forms, reports, notices, returns and schedules, in consultation with the Department of Revenue.</w:t>
      </w:r>
    </w:p>
    <w:p w:rsidR="00C82D24" w:rsidRPr="000C6D28" w:rsidRDefault="00E4221B" w:rsidP="00C82D24">
      <w:pPr>
        <w:pStyle w:val="ListParagraph"/>
        <w:numPr>
          <w:ilvl w:val="1"/>
          <w:numId w:val="18"/>
        </w:numPr>
        <w:rPr>
          <w:rFonts w:ascii="Verdana" w:hAnsi="Verdana"/>
          <w:color w:val="0000FF"/>
          <w:sz w:val="20"/>
          <w:szCs w:val="20"/>
        </w:rPr>
      </w:pPr>
      <w:hyperlink r:id="rId6" w:tgtFrame="_blank" w:history="1">
        <w:r w:rsidR="00C82D24" w:rsidRPr="000C6D28">
          <w:rPr>
            <w:rStyle w:val="Hyperlink"/>
            <w:rFonts w:ascii="Verdana" w:eastAsia="Times New Roman" w:hAnsi="Verdana"/>
            <w:b/>
            <w:bCs/>
            <w:sz w:val="20"/>
            <w:szCs w:val="20"/>
          </w:rPr>
          <w:t>IRRC No. 3156 - Local Earned Income Tax (4-97)</w:t>
        </w:r>
      </w:hyperlink>
    </w:p>
    <w:p w:rsidR="00B83B8B" w:rsidRPr="00B83B8B" w:rsidRDefault="00C82D24" w:rsidP="00B83B8B">
      <w:pPr>
        <w:pStyle w:val="ListParagraph"/>
        <w:numPr>
          <w:ilvl w:val="2"/>
          <w:numId w:val="18"/>
        </w:numPr>
        <w:rPr>
          <w:rFonts w:ascii="Verdana" w:hAnsi="Verdana"/>
          <w:sz w:val="20"/>
        </w:rPr>
      </w:pPr>
      <w:r w:rsidRPr="00C82D24">
        <w:rPr>
          <w:rFonts w:ascii="Verdana" w:hAnsi="Verdana"/>
          <w:sz w:val="20"/>
        </w:rPr>
        <w:t xml:space="preserve">Public Comments on Proposed Regulation: 08-29-16 </w:t>
      </w:r>
      <w:hyperlink r:id="rId7" w:tgtFrame="_blank" w:history="1">
        <w:r w:rsidRPr="00C82D24">
          <w:rPr>
            <w:rStyle w:val="Hyperlink"/>
            <w:rFonts w:ascii="Verdana" w:eastAsia="Times New Roman" w:hAnsi="Verdana"/>
            <w:sz w:val="20"/>
          </w:rPr>
          <w:t>PSATS ELAM HERR</w:t>
        </w:r>
      </w:hyperlink>
    </w:p>
    <w:p w:rsidR="00B83B8B" w:rsidRPr="00B83B8B" w:rsidRDefault="00B83B8B" w:rsidP="00B83B8B">
      <w:pPr>
        <w:pStyle w:val="ListParagraph"/>
        <w:numPr>
          <w:ilvl w:val="2"/>
          <w:numId w:val="18"/>
        </w:numPr>
        <w:rPr>
          <w:rFonts w:ascii="Verdana" w:hAnsi="Verdana"/>
          <w:sz w:val="20"/>
          <w:szCs w:val="20"/>
        </w:rPr>
      </w:pPr>
      <w:r w:rsidRPr="00B83B8B">
        <w:rPr>
          <w:rFonts w:ascii="Verdana" w:eastAsia="Times New Roman" w:hAnsi="Verdana"/>
          <w:color w:val="222222"/>
          <w:sz w:val="20"/>
          <w:szCs w:val="20"/>
        </w:rPr>
        <w:t xml:space="preserve">Public Comments on Proposed Regulation: 08-30-16 </w:t>
      </w:r>
      <w:hyperlink r:id="rId8" w:tgtFrame="_blank" w:history="1">
        <w:r w:rsidRPr="00B83B8B">
          <w:rPr>
            <w:rStyle w:val="Hyperlink"/>
            <w:rFonts w:ascii="Verdana" w:eastAsia="Times New Roman" w:hAnsi="Verdana"/>
            <w:sz w:val="20"/>
            <w:szCs w:val="20"/>
          </w:rPr>
          <w:t>PSAB</w:t>
        </w:r>
      </w:hyperlink>
    </w:p>
    <w:p w:rsidR="009202BD" w:rsidRPr="00C82D24" w:rsidRDefault="009202BD" w:rsidP="00B83B8B">
      <w:pPr>
        <w:pStyle w:val="ListParagraph"/>
        <w:ind w:left="2070"/>
        <w:rPr>
          <w:rFonts w:ascii="Verdana" w:hAnsi="Verdana"/>
          <w:sz w:val="20"/>
        </w:rPr>
      </w:pPr>
    </w:p>
    <w:p w:rsidR="00C82D24" w:rsidRDefault="00C82D24">
      <w:pPr>
        <w:rPr>
          <w:rFonts w:ascii="Verdana" w:hAnsi="Verdana"/>
          <w:b/>
          <w:sz w:val="20"/>
          <w:u w:color="000000"/>
        </w:rPr>
      </w:pPr>
      <w:r>
        <w:rPr>
          <w:rFonts w:ascii="Verdana" w:hAnsi="Verdana"/>
          <w:b/>
          <w:sz w:val="20"/>
          <w:u w:color="000000"/>
        </w:rPr>
        <w:t>Housing Finance Agency</w:t>
      </w:r>
    </w:p>
    <w:p w:rsidR="00C82D24" w:rsidRPr="009202BD" w:rsidRDefault="00716337" w:rsidP="009202BD">
      <w:pPr>
        <w:pStyle w:val="NoSpacing"/>
        <w:numPr>
          <w:ilvl w:val="0"/>
          <w:numId w:val="24"/>
        </w:numPr>
        <w:rPr>
          <w:rFonts w:ascii="Verdana" w:hAnsi="Verdana" w:cs="Arial"/>
          <w:sz w:val="20"/>
        </w:rPr>
      </w:pPr>
      <w:r w:rsidRPr="00716337">
        <w:rPr>
          <w:rFonts w:ascii="Verdana" w:hAnsi="Verdana"/>
          <w:sz w:val="20"/>
          <w:shd w:val="clear" w:color="auto" w:fill="FFFFFF"/>
        </w:rPr>
        <w:t>The Housing Affordability and Rehabilitation Enhancement Fund (PHARE Fund) was established by the act of November 23, 2010 (P.L. 1035, No. 105) (PHARE Act) to provide a structure by which certain State and Federal funds may be used to support housing throughout this Commonwealth. The Housing Finance Agency (Agency) administers the PHARE Fund. Under the recent enactment of the Realty Transfer Tax by the act of November 4, 2015 (P.L. 222, No. 58) (Act 58), additional funds are expected to be available to the PHARE Fund.</w:t>
      </w:r>
      <w:r w:rsidR="00C82D24" w:rsidRPr="00C82D24">
        <w:rPr>
          <w:color w:val="000000"/>
          <w:sz w:val="27"/>
          <w:szCs w:val="27"/>
          <w:shd w:val="clear" w:color="auto" w:fill="FFFFFF"/>
        </w:rPr>
        <w:t xml:space="preserve"> </w:t>
      </w:r>
      <w:r w:rsidR="00C82D24" w:rsidRPr="00C82D24">
        <w:rPr>
          <w:rFonts w:ascii="Verdana" w:hAnsi="Verdana"/>
          <w:color w:val="000000"/>
          <w:sz w:val="20"/>
          <w:szCs w:val="27"/>
          <w:shd w:val="clear" w:color="auto" w:fill="FFFFFF"/>
        </w:rPr>
        <w:t>The PHARE Act establishes a public comment period and in order to administer the PHARE Fund with the added moneys, the Agency must amend the 2016 plan and take public comment. The Agency is specifically inviting public comment of the Proposed Plan Amendment.</w:t>
      </w:r>
    </w:p>
    <w:p w:rsidR="00C82D24" w:rsidRPr="00C82D24" w:rsidRDefault="00C82D24" w:rsidP="00C82D24">
      <w:pPr>
        <w:rPr>
          <w:rFonts w:ascii="Verdana" w:hAnsi="Verdana"/>
          <w:b/>
          <w:sz w:val="20"/>
        </w:rPr>
      </w:pPr>
      <w:r w:rsidRPr="00C82D24">
        <w:rPr>
          <w:rFonts w:ascii="Verdana" w:hAnsi="Verdana"/>
          <w:b/>
          <w:sz w:val="20"/>
        </w:rPr>
        <w:t>Department of Banking and Securities</w:t>
      </w:r>
    </w:p>
    <w:p w:rsidR="00716337" w:rsidRPr="00C82D24" w:rsidRDefault="00716337" w:rsidP="00C82D24">
      <w:pPr>
        <w:pStyle w:val="NormalWeb"/>
        <w:numPr>
          <w:ilvl w:val="0"/>
          <w:numId w:val="24"/>
        </w:numPr>
        <w:shd w:val="clear" w:color="auto" w:fill="FFFFFF"/>
        <w:rPr>
          <w:rFonts w:ascii="Verdana" w:hAnsi="Verdana"/>
          <w:color w:val="000000"/>
          <w:sz w:val="20"/>
          <w:szCs w:val="27"/>
        </w:rPr>
      </w:pPr>
      <w:r w:rsidRPr="00C82D24">
        <w:rPr>
          <w:rFonts w:ascii="Verdana" w:hAnsi="Verdana"/>
          <w:color w:val="000000"/>
          <w:sz w:val="20"/>
          <w:szCs w:val="27"/>
        </w:rPr>
        <w:t xml:space="preserve">The Executive Board approved a reorganization of the Department of Banking and Securities effective August 12, 2016.The organization chart at 46 </w:t>
      </w:r>
      <w:proofErr w:type="spellStart"/>
      <w:r w:rsidRPr="00C82D24">
        <w:rPr>
          <w:rFonts w:ascii="Verdana" w:hAnsi="Verdana"/>
          <w:color w:val="000000"/>
          <w:sz w:val="20"/>
          <w:szCs w:val="27"/>
        </w:rPr>
        <w:t>Pa.B</w:t>
      </w:r>
      <w:proofErr w:type="spellEnd"/>
      <w:r w:rsidRPr="00C82D24">
        <w:rPr>
          <w:rFonts w:ascii="Verdana" w:hAnsi="Verdana"/>
          <w:color w:val="000000"/>
          <w:sz w:val="20"/>
          <w:szCs w:val="27"/>
        </w:rPr>
        <w:t>. 5589 (August 27, 2016) is published at the request of the Joint Committee on Documents under 1 Pa.</w:t>
      </w:r>
      <w:r w:rsidRPr="00C82D24">
        <w:rPr>
          <w:color w:val="000000"/>
          <w:sz w:val="20"/>
          <w:szCs w:val="27"/>
        </w:rPr>
        <w:t> </w:t>
      </w:r>
      <w:r w:rsidRPr="00C82D24">
        <w:rPr>
          <w:rFonts w:ascii="Verdana" w:hAnsi="Verdana"/>
          <w:color w:val="000000"/>
          <w:sz w:val="20"/>
          <w:szCs w:val="27"/>
        </w:rPr>
        <w:t>Code §</w:t>
      </w:r>
      <w:r w:rsidRPr="00C82D24">
        <w:rPr>
          <w:color w:val="000000"/>
          <w:sz w:val="20"/>
          <w:szCs w:val="27"/>
        </w:rPr>
        <w:t> </w:t>
      </w:r>
      <w:r w:rsidRPr="00C82D24">
        <w:rPr>
          <w:rFonts w:ascii="Verdana" w:hAnsi="Verdana"/>
          <w:color w:val="000000"/>
          <w:sz w:val="20"/>
          <w:szCs w:val="27"/>
        </w:rPr>
        <w:t>3.1(a</w:t>
      </w:r>
      <w:proofErr w:type="gramStart"/>
      <w:r w:rsidRPr="00C82D24">
        <w:rPr>
          <w:rFonts w:ascii="Verdana" w:hAnsi="Verdana"/>
          <w:color w:val="000000"/>
          <w:sz w:val="20"/>
          <w:szCs w:val="27"/>
        </w:rPr>
        <w:t>)(</w:t>
      </w:r>
      <w:proofErr w:type="gramEnd"/>
      <w:r w:rsidRPr="00C82D24">
        <w:rPr>
          <w:rFonts w:ascii="Verdana" w:hAnsi="Verdana"/>
          <w:color w:val="000000"/>
          <w:sz w:val="20"/>
          <w:szCs w:val="27"/>
        </w:rPr>
        <w:t>9) (relating to contents of</w:t>
      </w:r>
      <w:r w:rsidRPr="00C82D24">
        <w:rPr>
          <w:rStyle w:val="apple-converted-space"/>
          <w:rFonts w:ascii="Verdana" w:hAnsi="Verdana"/>
          <w:color w:val="000000"/>
          <w:sz w:val="20"/>
          <w:szCs w:val="27"/>
        </w:rPr>
        <w:t> </w:t>
      </w:r>
      <w:r w:rsidRPr="00C82D24">
        <w:rPr>
          <w:rFonts w:ascii="Verdana" w:hAnsi="Verdana"/>
          <w:i/>
          <w:iCs/>
          <w:color w:val="000000"/>
          <w:sz w:val="20"/>
          <w:szCs w:val="27"/>
        </w:rPr>
        <w:t>Code</w:t>
      </w:r>
      <w:r w:rsidRPr="00C82D24">
        <w:rPr>
          <w:rFonts w:ascii="Verdana" w:hAnsi="Verdana"/>
          <w:color w:val="000000"/>
          <w:sz w:val="20"/>
          <w:szCs w:val="27"/>
        </w:rPr>
        <w:t>).</w:t>
      </w:r>
    </w:p>
    <w:p w:rsidR="00716337" w:rsidRPr="00C82D24" w:rsidRDefault="00716337" w:rsidP="00C82D24">
      <w:pPr>
        <w:pStyle w:val="NoSpacing"/>
        <w:ind w:left="720"/>
        <w:rPr>
          <w:rFonts w:ascii="Verdana" w:hAnsi="Verdana" w:cs="Arial"/>
          <w:sz w:val="14"/>
        </w:rPr>
      </w:pPr>
    </w:p>
    <w:p w:rsidR="008E73A9" w:rsidRPr="00C82D24" w:rsidRDefault="008E73A9" w:rsidP="000C6D28">
      <w:pPr>
        <w:rPr>
          <w:rFonts w:ascii="Verdana" w:eastAsia="Verdana" w:hAnsi="Verdana" w:cs="Verdana"/>
          <w:spacing w:val="1"/>
          <w:position w:val="-1"/>
          <w:sz w:val="14"/>
          <w:szCs w:val="20"/>
          <w:u w:val="thick" w:color="000000"/>
        </w:rPr>
      </w:pPr>
    </w:p>
    <w:sectPr w:rsidR="008E73A9" w:rsidRPr="00C82D24" w:rsidSect="00170164">
      <w:pgSz w:w="12240" w:h="15840"/>
      <w:pgMar w:top="1480" w:right="680" w:bottom="280" w:left="58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OpenSans">
    <w:altName w:val="Times New Roman"/>
    <w:charset w:val="00"/>
    <w:family w:val="auto"/>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E57D2"/>
    <w:multiLevelType w:val="multilevel"/>
    <w:tmpl w:val="9AE0E9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50F2D58"/>
    <w:multiLevelType w:val="hybridMultilevel"/>
    <w:tmpl w:val="829AF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A750F0"/>
    <w:multiLevelType w:val="multilevel"/>
    <w:tmpl w:val="BFDCE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DF6FA2"/>
    <w:multiLevelType w:val="multilevel"/>
    <w:tmpl w:val="BAD4E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F13C59"/>
    <w:multiLevelType w:val="hybridMultilevel"/>
    <w:tmpl w:val="DE1EA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504564"/>
    <w:multiLevelType w:val="hybridMultilevel"/>
    <w:tmpl w:val="B88C8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88120C"/>
    <w:multiLevelType w:val="multilevel"/>
    <w:tmpl w:val="F6780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44491F"/>
    <w:multiLevelType w:val="hybridMultilevel"/>
    <w:tmpl w:val="8654ED74"/>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8">
    <w:nsid w:val="24325828"/>
    <w:multiLevelType w:val="hybridMultilevel"/>
    <w:tmpl w:val="7714C5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0D037D"/>
    <w:multiLevelType w:val="multilevel"/>
    <w:tmpl w:val="0DAA9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AB17B26"/>
    <w:multiLevelType w:val="multilevel"/>
    <w:tmpl w:val="86D4F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DD313EB"/>
    <w:multiLevelType w:val="multilevel"/>
    <w:tmpl w:val="B388F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F642FAF"/>
    <w:multiLevelType w:val="hybridMultilevel"/>
    <w:tmpl w:val="18328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0357F27"/>
    <w:multiLevelType w:val="multilevel"/>
    <w:tmpl w:val="87844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05B2C90"/>
    <w:multiLevelType w:val="multilevel"/>
    <w:tmpl w:val="B37E9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1661E42"/>
    <w:multiLevelType w:val="multilevel"/>
    <w:tmpl w:val="1EE6C1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4592402E"/>
    <w:multiLevelType w:val="multilevel"/>
    <w:tmpl w:val="F0EAE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83C6F7F"/>
    <w:multiLevelType w:val="multilevel"/>
    <w:tmpl w:val="46FED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FD726A3"/>
    <w:multiLevelType w:val="multilevel"/>
    <w:tmpl w:val="FD289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E6C2A13"/>
    <w:multiLevelType w:val="multilevel"/>
    <w:tmpl w:val="8C261B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60B55844"/>
    <w:multiLevelType w:val="multilevel"/>
    <w:tmpl w:val="052CA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B061CD3"/>
    <w:multiLevelType w:val="hybridMultilevel"/>
    <w:tmpl w:val="F650FB46"/>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48C733C"/>
    <w:multiLevelType w:val="multilevel"/>
    <w:tmpl w:val="15888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71A787F"/>
    <w:multiLevelType w:val="hybridMultilevel"/>
    <w:tmpl w:val="F2460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742602C"/>
    <w:multiLevelType w:val="hybridMultilevel"/>
    <w:tmpl w:val="57887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7CA65AD"/>
    <w:multiLevelType w:val="multilevel"/>
    <w:tmpl w:val="CAC69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D600F8A"/>
    <w:multiLevelType w:val="hybridMultilevel"/>
    <w:tmpl w:val="BECE5C8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F25122A"/>
    <w:multiLevelType w:val="multilevel"/>
    <w:tmpl w:val="EDCEA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FB526DC"/>
    <w:multiLevelType w:val="multilevel"/>
    <w:tmpl w:val="F6BA0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8"/>
  </w:num>
  <w:num w:numId="3">
    <w:abstractNumId w:val="18"/>
  </w:num>
  <w:num w:numId="4">
    <w:abstractNumId w:val="25"/>
  </w:num>
  <w:num w:numId="5">
    <w:abstractNumId w:val="3"/>
  </w:num>
  <w:num w:numId="6">
    <w:abstractNumId w:val="11"/>
  </w:num>
  <w:num w:numId="7">
    <w:abstractNumId w:val="9"/>
  </w:num>
  <w:num w:numId="8">
    <w:abstractNumId w:val="28"/>
  </w:num>
  <w:num w:numId="9">
    <w:abstractNumId w:val="16"/>
  </w:num>
  <w:num w:numId="10">
    <w:abstractNumId w:val="10"/>
  </w:num>
  <w:num w:numId="11">
    <w:abstractNumId w:val="14"/>
  </w:num>
  <w:num w:numId="12">
    <w:abstractNumId w:val="20"/>
  </w:num>
  <w:num w:numId="13">
    <w:abstractNumId w:val="23"/>
  </w:num>
  <w:num w:numId="14">
    <w:abstractNumId w:val="5"/>
  </w:num>
  <w:num w:numId="15">
    <w:abstractNumId w:val="1"/>
  </w:num>
  <w:num w:numId="16">
    <w:abstractNumId w:val="13"/>
  </w:num>
  <w:num w:numId="17">
    <w:abstractNumId w:val="27"/>
  </w:num>
  <w:num w:numId="18">
    <w:abstractNumId w:val="7"/>
  </w:num>
  <w:num w:numId="19">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12"/>
  </w:num>
  <w:num w:numId="22">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num>
  <w:num w:numId="24">
    <w:abstractNumId w:val="24"/>
  </w:num>
  <w:num w:numId="25">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22"/>
  </w:num>
  <w:num w:numId="28">
    <w:abstractNumId w:val="17"/>
  </w:num>
  <w:num w:numId="29">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die Stuck">
    <w15:presenceInfo w15:providerId="Windows Live" w15:userId="d66a45cbc339a0d4"/>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635217"/>
    <w:rsid w:val="00055920"/>
    <w:rsid w:val="00076A8D"/>
    <w:rsid w:val="000976A0"/>
    <w:rsid w:val="00097B14"/>
    <w:rsid w:val="000C6D28"/>
    <w:rsid w:val="000D6B5C"/>
    <w:rsid w:val="00154145"/>
    <w:rsid w:val="00166BA1"/>
    <w:rsid w:val="00170164"/>
    <w:rsid w:val="001A20BE"/>
    <w:rsid w:val="001F7154"/>
    <w:rsid w:val="0021316F"/>
    <w:rsid w:val="00224F38"/>
    <w:rsid w:val="002E1C11"/>
    <w:rsid w:val="00384891"/>
    <w:rsid w:val="003D37AD"/>
    <w:rsid w:val="003E34D4"/>
    <w:rsid w:val="004076EC"/>
    <w:rsid w:val="00423337"/>
    <w:rsid w:val="0044353F"/>
    <w:rsid w:val="00453855"/>
    <w:rsid w:val="004A6F3A"/>
    <w:rsid w:val="004C2E6B"/>
    <w:rsid w:val="004D7543"/>
    <w:rsid w:val="005274EB"/>
    <w:rsid w:val="00583F40"/>
    <w:rsid w:val="005A1AC3"/>
    <w:rsid w:val="005F4EB3"/>
    <w:rsid w:val="005F7B72"/>
    <w:rsid w:val="006060B4"/>
    <w:rsid w:val="00613A99"/>
    <w:rsid w:val="006315D4"/>
    <w:rsid w:val="00635217"/>
    <w:rsid w:val="006773A8"/>
    <w:rsid w:val="00691EB4"/>
    <w:rsid w:val="006E29C7"/>
    <w:rsid w:val="00716337"/>
    <w:rsid w:val="00724EF4"/>
    <w:rsid w:val="00810D51"/>
    <w:rsid w:val="008B01FE"/>
    <w:rsid w:val="008B3A44"/>
    <w:rsid w:val="008E6CF4"/>
    <w:rsid w:val="008E73A9"/>
    <w:rsid w:val="008F1FE5"/>
    <w:rsid w:val="00903E3A"/>
    <w:rsid w:val="009202BD"/>
    <w:rsid w:val="00922116"/>
    <w:rsid w:val="00981BDB"/>
    <w:rsid w:val="009B789B"/>
    <w:rsid w:val="00AE1D7F"/>
    <w:rsid w:val="00AF0759"/>
    <w:rsid w:val="00B17156"/>
    <w:rsid w:val="00B66085"/>
    <w:rsid w:val="00B7758B"/>
    <w:rsid w:val="00B83B8B"/>
    <w:rsid w:val="00B93874"/>
    <w:rsid w:val="00B94988"/>
    <w:rsid w:val="00B96711"/>
    <w:rsid w:val="00BC55D6"/>
    <w:rsid w:val="00BE0E0C"/>
    <w:rsid w:val="00BE3A84"/>
    <w:rsid w:val="00C45D89"/>
    <w:rsid w:val="00C82D24"/>
    <w:rsid w:val="00D02190"/>
    <w:rsid w:val="00E149F3"/>
    <w:rsid w:val="00E4221B"/>
    <w:rsid w:val="00E74A40"/>
    <w:rsid w:val="00E961DF"/>
    <w:rsid w:val="00EC1064"/>
    <w:rsid w:val="00ED4304"/>
    <w:rsid w:val="00F706E2"/>
    <w:rsid w:val="00F916EE"/>
    <w:rsid w:val="00F97DE1"/>
    <w:rsid w:val="00FC3883"/>
    <w:rsid w:val="00FD37F2"/>
    <w:rsid w:val="00FF13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217"/>
    <w:pPr>
      <w:widowControl w:val="0"/>
    </w:pPr>
  </w:style>
  <w:style w:type="paragraph" w:styleId="Heading1">
    <w:name w:val="heading 1"/>
    <w:basedOn w:val="Normal"/>
    <w:link w:val="Heading1Char"/>
    <w:uiPriority w:val="9"/>
    <w:qFormat/>
    <w:rsid w:val="00EC1064"/>
    <w:pPr>
      <w:widowControl/>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1F715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F715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35217"/>
    <w:pPr>
      <w:widowControl/>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35217"/>
    <w:rPr>
      <w:color w:val="0000FF"/>
      <w:u w:val="single"/>
    </w:rPr>
  </w:style>
  <w:style w:type="paragraph" w:styleId="ListParagraph">
    <w:name w:val="List Paragraph"/>
    <w:basedOn w:val="Normal"/>
    <w:uiPriority w:val="34"/>
    <w:qFormat/>
    <w:rsid w:val="00635217"/>
    <w:pPr>
      <w:ind w:left="720"/>
      <w:contextualSpacing/>
    </w:pPr>
  </w:style>
  <w:style w:type="character" w:styleId="Strong">
    <w:name w:val="Strong"/>
    <w:basedOn w:val="DefaultParagraphFont"/>
    <w:uiPriority w:val="22"/>
    <w:qFormat/>
    <w:rsid w:val="00635217"/>
    <w:rPr>
      <w:b/>
      <w:bCs/>
    </w:rPr>
  </w:style>
  <w:style w:type="paragraph" w:styleId="NoSpacing">
    <w:name w:val="No Spacing"/>
    <w:basedOn w:val="Normal"/>
    <w:uiPriority w:val="1"/>
    <w:qFormat/>
    <w:rsid w:val="00B7758B"/>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7758B"/>
  </w:style>
  <w:style w:type="character" w:customStyle="1" w:styleId="grame">
    <w:name w:val="grame"/>
    <w:basedOn w:val="DefaultParagraphFont"/>
    <w:rsid w:val="00B7758B"/>
  </w:style>
  <w:style w:type="character" w:styleId="Emphasis">
    <w:name w:val="Emphasis"/>
    <w:basedOn w:val="DefaultParagraphFont"/>
    <w:uiPriority w:val="20"/>
    <w:qFormat/>
    <w:rsid w:val="00EC1064"/>
    <w:rPr>
      <w:i/>
      <w:iCs/>
    </w:rPr>
  </w:style>
  <w:style w:type="character" w:customStyle="1" w:styleId="spelle">
    <w:name w:val="spelle"/>
    <w:basedOn w:val="DefaultParagraphFont"/>
    <w:rsid w:val="00EC1064"/>
  </w:style>
  <w:style w:type="character" w:customStyle="1" w:styleId="Heading1Char">
    <w:name w:val="Heading 1 Char"/>
    <w:basedOn w:val="DefaultParagraphFont"/>
    <w:link w:val="Heading1"/>
    <w:uiPriority w:val="9"/>
    <w:rsid w:val="00EC1064"/>
    <w:rPr>
      <w:rFonts w:ascii="Times New Roman" w:eastAsia="Times New Roman" w:hAnsi="Times New Roman" w:cs="Times New Roman"/>
      <w:b/>
      <w:bCs/>
      <w:kern w:val="36"/>
      <w:sz w:val="48"/>
      <w:szCs w:val="48"/>
    </w:rPr>
  </w:style>
  <w:style w:type="character" w:customStyle="1" w:styleId="author">
    <w:name w:val="author"/>
    <w:basedOn w:val="DefaultParagraphFont"/>
    <w:rsid w:val="00EC1064"/>
  </w:style>
  <w:style w:type="character" w:customStyle="1" w:styleId="updated">
    <w:name w:val="updated"/>
    <w:basedOn w:val="DefaultParagraphFont"/>
    <w:rsid w:val="00EC1064"/>
  </w:style>
  <w:style w:type="paragraph" w:styleId="BalloonText">
    <w:name w:val="Balloon Text"/>
    <w:basedOn w:val="Normal"/>
    <w:link w:val="BalloonTextChar"/>
    <w:uiPriority w:val="99"/>
    <w:semiHidden/>
    <w:unhideWhenUsed/>
    <w:rsid w:val="00EC10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1064"/>
    <w:rPr>
      <w:rFonts w:ascii="Tahoma" w:hAnsi="Tahoma" w:cs="Tahoma"/>
      <w:sz w:val="16"/>
      <w:szCs w:val="16"/>
    </w:rPr>
  </w:style>
  <w:style w:type="character" w:styleId="FollowedHyperlink">
    <w:name w:val="FollowedHyperlink"/>
    <w:basedOn w:val="DefaultParagraphFont"/>
    <w:uiPriority w:val="99"/>
    <w:semiHidden/>
    <w:unhideWhenUsed/>
    <w:rsid w:val="004A6F3A"/>
    <w:rPr>
      <w:color w:val="800080" w:themeColor="followedHyperlink"/>
      <w:u w:val="single"/>
    </w:rPr>
  </w:style>
  <w:style w:type="character" w:customStyle="1" w:styleId="janrainsharecount">
    <w:name w:val="janrainsharecount"/>
    <w:basedOn w:val="DefaultParagraphFont"/>
    <w:rsid w:val="005A1AC3"/>
  </w:style>
  <w:style w:type="paragraph" w:customStyle="1" w:styleId="metatext">
    <w:name w:val="meta_text"/>
    <w:basedOn w:val="Normal"/>
    <w:rsid w:val="00F97DE1"/>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parator">
    <w:name w:val="separator"/>
    <w:basedOn w:val="DefaultParagraphFont"/>
    <w:rsid w:val="00F97DE1"/>
  </w:style>
  <w:style w:type="paragraph" w:customStyle="1" w:styleId="xp1">
    <w:name w:val="x_p1"/>
    <w:basedOn w:val="Normal"/>
    <w:rsid w:val="00F97DE1"/>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s1">
    <w:name w:val="x_s1"/>
    <w:basedOn w:val="DefaultParagraphFont"/>
    <w:rsid w:val="00F97DE1"/>
  </w:style>
  <w:style w:type="paragraph" w:customStyle="1" w:styleId="xp2">
    <w:name w:val="x_p2"/>
    <w:basedOn w:val="Normal"/>
    <w:rsid w:val="00F97DE1"/>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unt">
    <w:name w:val="count"/>
    <w:basedOn w:val="DefaultParagraphFont"/>
    <w:rsid w:val="00055920"/>
  </w:style>
  <w:style w:type="paragraph" w:styleId="z-TopofForm">
    <w:name w:val="HTML Top of Form"/>
    <w:basedOn w:val="Normal"/>
    <w:next w:val="Normal"/>
    <w:link w:val="z-TopofFormChar"/>
    <w:hidden/>
    <w:uiPriority w:val="99"/>
    <w:semiHidden/>
    <w:unhideWhenUsed/>
    <w:rsid w:val="00055920"/>
    <w:pPr>
      <w:widowControl/>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5592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55920"/>
    <w:pPr>
      <w:widowControl/>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55920"/>
    <w:rPr>
      <w:rFonts w:ascii="Arial" w:eastAsia="Times New Roman" w:hAnsi="Arial" w:cs="Arial"/>
      <w:vanish/>
      <w:sz w:val="16"/>
      <w:szCs w:val="16"/>
    </w:rPr>
  </w:style>
  <w:style w:type="character" w:customStyle="1" w:styleId="social-sharecount">
    <w:name w:val="social-share__count"/>
    <w:basedOn w:val="DefaultParagraphFont"/>
    <w:rsid w:val="00B96711"/>
  </w:style>
  <w:style w:type="character" w:customStyle="1" w:styleId="disqus-count">
    <w:name w:val="disqus-count"/>
    <w:basedOn w:val="DefaultParagraphFont"/>
    <w:rsid w:val="00B96711"/>
  </w:style>
  <w:style w:type="character" w:customStyle="1" w:styleId="Caption1">
    <w:name w:val="Caption1"/>
    <w:basedOn w:val="DefaultParagraphFont"/>
    <w:rsid w:val="00B96711"/>
  </w:style>
  <w:style w:type="character" w:customStyle="1" w:styleId="Heading2Char">
    <w:name w:val="Heading 2 Char"/>
    <w:basedOn w:val="DefaultParagraphFont"/>
    <w:link w:val="Heading2"/>
    <w:uiPriority w:val="9"/>
    <w:semiHidden/>
    <w:rsid w:val="001F715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1F7154"/>
    <w:rPr>
      <w:rFonts w:asciiTheme="majorHAnsi" w:eastAsiaTheme="majorEastAsia" w:hAnsiTheme="majorHAnsi" w:cstheme="majorBidi"/>
      <w:b/>
      <w:bCs/>
      <w:color w:val="4F81BD" w:themeColor="accent1"/>
    </w:rPr>
  </w:style>
  <w:style w:type="paragraph" w:customStyle="1" w:styleId="byline-column">
    <w:name w:val="byline-column"/>
    <w:basedOn w:val="Normal"/>
    <w:rsid w:val="001F7154"/>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yline">
    <w:name w:val="byline"/>
    <w:basedOn w:val="Normal"/>
    <w:rsid w:val="001F7154"/>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yline-author">
    <w:name w:val="byline-author"/>
    <w:basedOn w:val="DefaultParagraphFont"/>
    <w:rsid w:val="001F7154"/>
  </w:style>
  <w:style w:type="character" w:customStyle="1" w:styleId="sharetools-label">
    <w:name w:val="sharetools-label"/>
    <w:basedOn w:val="DefaultParagraphFont"/>
    <w:rsid w:val="001F7154"/>
  </w:style>
  <w:style w:type="character" w:customStyle="1" w:styleId="sharetool-text">
    <w:name w:val="sharetool-text"/>
    <w:basedOn w:val="DefaultParagraphFont"/>
    <w:rsid w:val="001F7154"/>
  </w:style>
  <w:style w:type="character" w:customStyle="1" w:styleId="visually-hidden">
    <w:name w:val="visually-hidden"/>
    <w:basedOn w:val="DefaultParagraphFont"/>
    <w:rsid w:val="001F7154"/>
  </w:style>
  <w:style w:type="character" w:customStyle="1" w:styleId="caption-text">
    <w:name w:val="caption-text"/>
    <w:basedOn w:val="DefaultParagraphFont"/>
    <w:rsid w:val="001F7154"/>
  </w:style>
  <w:style w:type="character" w:customStyle="1" w:styleId="credit">
    <w:name w:val="credit"/>
    <w:basedOn w:val="DefaultParagraphFont"/>
    <w:rsid w:val="001F7154"/>
  </w:style>
  <w:style w:type="paragraph" w:customStyle="1" w:styleId="story-body-text">
    <w:name w:val="story-body-text"/>
    <w:basedOn w:val="Normal"/>
    <w:rsid w:val="001F7154"/>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line-text">
    <w:name w:val="headline-text"/>
    <w:basedOn w:val="DefaultParagraphFont"/>
    <w:rsid w:val="001F7154"/>
  </w:style>
  <w:style w:type="paragraph" w:customStyle="1" w:styleId="user-action">
    <w:name w:val="user-action"/>
    <w:basedOn w:val="Normal"/>
    <w:rsid w:val="001F7154"/>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agecaption">
    <w:name w:val="imagecaption"/>
    <w:basedOn w:val="Normal"/>
    <w:rsid w:val="006315D4"/>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ogo-disqus">
    <w:name w:val="logo-disqus"/>
    <w:basedOn w:val="DefaultParagraphFont"/>
    <w:rsid w:val="006315D4"/>
  </w:style>
  <w:style w:type="paragraph" w:styleId="PlainText">
    <w:name w:val="Plain Text"/>
    <w:basedOn w:val="Normal"/>
    <w:link w:val="PlainTextChar"/>
    <w:uiPriority w:val="99"/>
    <w:unhideWhenUsed/>
    <w:rsid w:val="00384891"/>
    <w:pPr>
      <w:widowControl/>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384891"/>
    <w:rPr>
      <w:rFonts w:ascii="Consolas" w:hAnsi="Consolas" w:cs="Consolas"/>
      <w:sz w:val="21"/>
      <w:szCs w:val="21"/>
    </w:rPr>
  </w:style>
  <w:style w:type="paragraph" w:customStyle="1" w:styleId="title">
    <w:name w:val="title"/>
    <w:basedOn w:val="Normal"/>
    <w:rsid w:val="00FC3883"/>
    <w:pPr>
      <w:widowControl/>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2205343">
      <w:bodyDiv w:val="1"/>
      <w:marLeft w:val="0"/>
      <w:marRight w:val="0"/>
      <w:marTop w:val="0"/>
      <w:marBottom w:val="0"/>
      <w:divBdr>
        <w:top w:val="none" w:sz="0" w:space="0" w:color="auto"/>
        <w:left w:val="none" w:sz="0" w:space="0" w:color="auto"/>
        <w:bottom w:val="none" w:sz="0" w:space="0" w:color="auto"/>
        <w:right w:val="none" w:sz="0" w:space="0" w:color="auto"/>
      </w:divBdr>
      <w:divsChild>
        <w:div w:id="518467285">
          <w:marLeft w:val="0"/>
          <w:marRight w:val="0"/>
          <w:marTop w:val="0"/>
          <w:marBottom w:val="0"/>
          <w:divBdr>
            <w:top w:val="none" w:sz="0" w:space="0" w:color="auto"/>
            <w:left w:val="none" w:sz="0" w:space="0" w:color="auto"/>
            <w:bottom w:val="none" w:sz="0" w:space="0" w:color="auto"/>
            <w:right w:val="none" w:sz="0" w:space="0" w:color="auto"/>
          </w:divBdr>
        </w:div>
        <w:div w:id="2085952135">
          <w:marLeft w:val="0"/>
          <w:marRight w:val="0"/>
          <w:marTop w:val="0"/>
          <w:marBottom w:val="0"/>
          <w:divBdr>
            <w:top w:val="none" w:sz="0" w:space="0" w:color="auto"/>
            <w:left w:val="none" w:sz="0" w:space="0" w:color="auto"/>
            <w:bottom w:val="none" w:sz="0" w:space="0" w:color="auto"/>
            <w:right w:val="none" w:sz="0" w:space="0" w:color="auto"/>
          </w:divBdr>
        </w:div>
        <w:div w:id="40911250">
          <w:marLeft w:val="0"/>
          <w:marRight w:val="0"/>
          <w:marTop w:val="0"/>
          <w:marBottom w:val="0"/>
          <w:divBdr>
            <w:top w:val="none" w:sz="0" w:space="0" w:color="auto"/>
            <w:left w:val="none" w:sz="0" w:space="0" w:color="auto"/>
            <w:bottom w:val="none" w:sz="0" w:space="0" w:color="auto"/>
            <w:right w:val="none" w:sz="0" w:space="0" w:color="auto"/>
          </w:divBdr>
          <w:divsChild>
            <w:div w:id="1074084554">
              <w:marLeft w:val="0"/>
              <w:marRight w:val="0"/>
              <w:marTop w:val="0"/>
              <w:marBottom w:val="0"/>
              <w:divBdr>
                <w:top w:val="none" w:sz="0" w:space="0" w:color="auto"/>
                <w:left w:val="none" w:sz="0" w:space="0" w:color="auto"/>
                <w:bottom w:val="none" w:sz="0" w:space="0" w:color="auto"/>
                <w:right w:val="none" w:sz="0" w:space="0" w:color="auto"/>
              </w:divBdr>
              <w:divsChild>
                <w:div w:id="131483663">
                  <w:marLeft w:val="0"/>
                  <w:marRight w:val="0"/>
                  <w:marTop w:val="0"/>
                  <w:marBottom w:val="0"/>
                  <w:divBdr>
                    <w:top w:val="none" w:sz="0" w:space="0" w:color="auto"/>
                    <w:left w:val="none" w:sz="0" w:space="0" w:color="auto"/>
                    <w:bottom w:val="none" w:sz="0" w:space="0" w:color="auto"/>
                    <w:right w:val="none" w:sz="0" w:space="0" w:color="auto"/>
                  </w:divBdr>
                  <w:divsChild>
                    <w:div w:id="1058014208">
                      <w:marLeft w:val="0"/>
                      <w:marRight w:val="0"/>
                      <w:marTop w:val="0"/>
                      <w:marBottom w:val="0"/>
                      <w:divBdr>
                        <w:top w:val="none" w:sz="0" w:space="0" w:color="auto"/>
                        <w:left w:val="none" w:sz="0" w:space="0" w:color="auto"/>
                        <w:bottom w:val="none" w:sz="0" w:space="0" w:color="auto"/>
                        <w:right w:val="none" w:sz="0" w:space="0" w:color="auto"/>
                      </w:divBdr>
                      <w:divsChild>
                        <w:div w:id="1717270437">
                          <w:marLeft w:val="0"/>
                          <w:marRight w:val="0"/>
                          <w:marTop w:val="0"/>
                          <w:marBottom w:val="0"/>
                          <w:divBdr>
                            <w:top w:val="none" w:sz="0" w:space="0" w:color="auto"/>
                            <w:left w:val="none" w:sz="0" w:space="0" w:color="auto"/>
                            <w:bottom w:val="none" w:sz="0" w:space="0" w:color="auto"/>
                            <w:right w:val="none" w:sz="0" w:space="0" w:color="auto"/>
                          </w:divBdr>
                          <w:divsChild>
                            <w:div w:id="382798154">
                              <w:marLeft w:val="0"/>
                              <w:marRight w:val="0"/>
                              <w:marTop w:val="0"/>
                              <w:marBottom w:val="0"/>
                              <w:divBdr>
                                <w:top w:val="none" w:sz="0" w:space="0" w:color="auto"/>
                                <w:left w:val="none" w:sz="0" w:space="0" w:color="auto"/>
                                <w:bottom w:val="none" w:sz="0" w:space="0" w:color="auto"/>
                                <w:right w:val="none" w:sz="0" w:space="0" w:color="auto"/>
                              </w:divBdr>
                              <w:divsChild>
                                <w:div w:id="1027829639">
                                  <w:marLeft w:val="0"/>
                                  <w:marRight w:val="0"/>
                                  <w:marTop w:val="0"/>
                                  <w:marBottom w:val="0"/>
                                  <w:divBdr>
                                    <w:top w:val="none" w:sz="0" w:space="0" w:color="auto"/>
                                    <w:left w:val="none" w:sz="0" w:space="0" w:color="auto"/>
                                    <w:bottom w:val="none" w:sz="0" w:space="0" w:color="auto"/>
                                    <w:right w:val="none" w:sz="0" w:space="0" w:color="auto"/>
                                  </w:divBdr>
                                </w:div>
                                <w:div w:id="120875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819050">
                          <w:marLeft w:val="0"/>
                          <w:marRight w:val="0"/>
                          <w:marTop w:val="0"/>
                          <w:marBottom w:val="0"/>
                          <w:divBdr>
                            <w:top w:val="single" w:sz="4" w:space="0" w:color="D1D2D4"/>
                            <w:left w:val="none" w:sz="0" w:space="0" w:color="auto"/>
                            <w:bottom w:val="single" w:sz="4" w:space="0" w:color="D1D2D4"/>
                            <w:right w:val="none" w:sz="0" w:space="0" w:color="auto"/>
                          </w:divBdr>
                          <w:divsChild>
                            <w:div w:id="403533895">
                              <w:marLeft w:val="0"/>
                              <w:marRight w:val="0"/>
                              <w:marTop w:val="0"/>
                              <w:marBottom w:val="0"/>
                              <w:divBdr>
                                <w:top w:val="none" w:sz="0" w:space="0" w:color="auto"/>
                                <w:left w:val="none" w:sz="0" w:space="0" w:color="auto"/>
                                <w:bottom w:val="none" w:sz="0" w:space="0" w:color="auto"/>
                                <w:right w:val="none" w:sz="0" w:space="0" w:color="auto"/>
                              </w:divBdr>
                              <w:divsChild>
                                <w:div w:id="84956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663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459268">
      <w:bodyDiv w:val="1"/>
      <w:marLeft w:val="0"/>
      <w:marRight w:val="0"/>
      <w:marTop w:val="0"/>
      <w:marBottom w:val="0"/>
      <w:divBdr>
        <w:top w:val="none" w:sz="0" w:space="0" w:color="auto"/>
        <w:left w:val="none" w:sz="0" w:space="0" w:color="auto"/>
        <w:bottom w:val="none" w:sz="0" w:space="0" w:color="auto"/>
        <w:right w:val="none" w:sz="0" w:space="0" w:color="auto"/>
      </w:divBdr>
    </w:div>
    <w:div w:id="381833164">
      <w:bodyDiv w:val="1"/>
      <w:marLeft w:val="0"/>
      <w:marRight w:val="0"/>
      <w:marTop w:val="0"/>
      <w:marBottom w:val="0"/>
      <w:divBdr>
        <w:top w:val="none" w:sz="0" w:space="0" w:color="auto"/>
        <w:left w:val="none" w:sz="0" w:space="0" w:color="auto"/>
        <w:bottom w:val="none" w:sz="0" w:space="0" w:color="auto"/>
        <w:right w:val="none" w:sz="0" w:space="0" w:color="auto"/>
      </w:divBdr>
    </w:div>
    <w:div w:id="386414842">
      <w:bodyDiv w:val="1"/>
      <w:marLeft w:val="0"/>
      <w:marRight w:val="0"/>
      <w:marTop w:val="0"/>
      <w:marBottom w:val="0"/>
      <w:divBdr>
        <w:top w:val="none" w:sz="0" w:space="0" w:color="auto"/>
        <w:left w:val="none" w:sz="0" w:space="0" w:color="auto"/>
        <w:bottom w:val="none" w:sz="0" w:space="0" w:color="auto"/>
        <w:right w:val="none" w:sz="0" w:space="0" w:color="auto"/>
      </w:divBdr>
      <w:divsChild>
        <w:div w:id="1182891121">
          <w:marLeft w:val="0"/>
          <w:marRight w:val="0"/>
          <w:marTop w:val="188"/>
          <w:marBottom w:val="125"/>
          <w:divBdr>
            <w:top w:val="none" w:sz="0" w:space="0" w:color="auto"/>
            <w:left w:val="none" w:sz="0" w:space="0" w:color="auto"/>
            <w:bottom w:val="none" w:sz="0" w:space="0" w:color="auto"/>
            <w:right w:val="none" w:sz="0" w:space="0" w:color="auto"/>
          </w:divBdr>
        </w:div>
      </w:divsChild>
    </w:div>
    <w:div w:id="434787932">
      <w:bodyDiv w:val="1"/>
      <w:marLeft w:val="0"/>
      <w:marRight w:val="0"/>
      <w:marTop w:val="0"/>
      <w:marBottom w:val="0"/>
      <w:divBdr>
        <w:top w:val="none" w:sz="0" w:space="0" w:color="auto"/>
        <w:left w:val="none" w:sz="0" w:space="0" w:color="auto"/>
        <w:bottom w:val="none" w:sz="0" w:space="0" w:color="auto"/>
        <w:right w:val="none" w:sz="0" w:space="0" w:color="auto"/>
      </w:divBdr>
      <w:divsChild>
        <w:div w:id="1766531565">
          <w:marLeft w:val="0"/>
          <w:marRight w:val="0"/>
          <w:marTop w:val="0"/>
          <w:marBottom w:val="0"/>
          <w:divBdr>
            <w:top w:val="none" w:sz="0" w:space="0" w:color="auto"/>
            <w:left w:val="none" w:sz="0" w:space="0" w:color="auto"/>
            <w:bottom w:val="none" w:sz="0" w:space="0" w:color="auto"/>
            <w:right w:val="none" w:sz="0" w:space="0" w:color="auto"/>
          </w:divBdr>
          <w:divsChild>
            <w:div w:id="1710451213">
              <w:marLeft w:val="0"/>
              <w:marRight w:val="0"/>
              <w:marTop w:val="0"/>
              <w:marBottom w:val="0"/>
              <w:divBdr>
                <w:top w:val="none" w:sz="0" w:space="0" w:color="auto"/>
                <w:left w:val="none" w:sz="0" w:space="0" w:color="auto"/>
                <w:bottom w:val="none" w:sz="0" w:space="0" w:color="auto"/>
                <w:right w:val="none" w:sz="0" w:space="0" w:color="auto"/>
              </w:divBdr>
              <w:divsChild>
                <w:div w:id="575241495">
                  <w:marLeft w:val="0"/>
                  <w:marRight w:val="0"/>
                  <w:marTop w:val="0"/>
                  <w:marBottom w:val="0"/>
                  <w:divBdr>
                    <w:top w:val="none" w:sz="0" w:space="0" w:color="auto"/>
                    <w:left w:val="none" w:sz="0" w:space="0" w:color="auto"/>
                    <w:bottom w:val="none" w:sz="0" w:space="0" w:color="auto"/>
                    <w:right w:val="none" w:sz="0" w:space="0" w:color="auto"/>
                  </w:divBdr>
                </w:div>
                <w:div w:id="1267930155">
                  <w:marLeft w:val="0"/>
                  <w:marRight w:val="250"/>
                  <w:marTop w:val="63"/>
                  <w:marBottom w:val="0"/>
                  <w:divBdr>
                    <w:top w:val="none" w:sz="0" w:space="0" w:color="auto"/>
                    <w:left w:val="none" w:sz="0" w:space="0" w:color="auto"/>
                    <w:bottom w:val="none" w:sz="0" w:space="0" w:color="auto"/>
                    <w:right w:val="none" w:sz="0" w:space="0" w:color="auto"/>
                  </w:divBdr>
                  <w:divsChild>
                    <w:div w:id="1555238101">
                      <w:marLeft w:val="0"/>
                      <w:marRight w:val="0"/>
                      <w:marTop w:val="0"/>
                      <w:marBottom w:val="0"/>
                      <w:divBdr>
                        <w:top w:val="none" w:sz="0" w:space="0" w:color="auto"/>
                        <w:left w:val="none" w:sz="0" w:space="0" w:color="auto"/>
                        <w:bottom w:val="none" w:sz="0" w:space="0" w:color="auto"/>
                        <w:right w:val="none" w:sz="0" w:space="0" w:color="auto"/>
                      </w:divBdr>
                      <w:divsChild>
                        <w:div w:id="1109662848">
                          <w:marLeft w:val="0"/>
                          <w:marRight w:val="0"/>
                          <w:marTop w:val="0"/>
                          <w:marBottom w:val="0"/>
                          <w:divBdr>
                            <w:top w:val="none" w:sz="0" w:space="0" w:color="auto"/>
                            <w:left w:val="none" w:sz="0" w:space="0" w:color="auto"/>
                            <w:bottom w:val="none" w:sz="0" w:space="0" w:color="auto"/>
                            <w:right w:val="none" w:sz="0" w:space="0" w:color="auto"/>
                          </w:divBdr>
                          <w:divsChild>
                            <w:div w:id="1889149396">
                              <w:marLeft w:val="0"/>
                              <w:marRight w:val="0"/>
                              <w:marTop w:val="0"/>
                              <w:marBottom w:val="0"/>
                              <w:divBdr>
                                <w:top w:val="none" w:sz="0" w:space="0" w:color="auto"/>
                                <w:left w:val="none" w:sz="0" w:space="0" w:color="auto"/>
                                <w:bottom w:val="none" w:sz="0" w:space="0" w:color="auto"/>
                                <w:right w:val="none" w:sz="0" w:space="0" w:color="auto"/>
                              </w:divBdr>
                              <w:divsChild>
                                <w:div w:id="1692031839">
                                  <w:marLeft w:val="0"/>
                                  <w:marRight w:val="0"/>
                                  <w:marTop w:val="0"/>
                                  <w:marBottom w:val="0"/>
                                  <w:divBdr>
                                    <w:top w:val="none" w:sz="0" w:space="0" w:color="auto"/>
                                    <w:left w:val="none" w:sz="0" w:space="0" w:color="auto"/>
                                    <w:bottom w:val="none" w:sz="0" w:space="0" w:color="auto"/>
                                    <w:right w:val="none" w:sz="0" w:space="0" w:color="auto"/>
                                  </w:divBdr>
                                  <w:divsChild>
                                    <w:div w:id="2102791945">
                                      <w:marLeft w:val="0"/>
                                      <w:marRight w:val="0"/>
                                      <w:marTop w:val="0"/>
                                      <w:marBottom w:val="0"/>
                                      <w:divBdr>
                                        <w:top w:val="none" w:sz="0" w:space="0" w:color="auto"/>
                                        <w:left w:val="none" w:sz="0" w:space="0" w:color="auto"/>
                                        <w:bottom w:val="none" w:sz="0" w:space="0" w:color="auto"/>
                                        <w:right w:val="none" w:sz="0" w:space="0" w:color="auto"/>
                                      </w:divBdr>
                                      <w:divsChild>
                                        <w:div w:id="376247107">
                                          <w:marLeft w:val="0"/>
                                          <w:marRight w:val="0"/>
                                          <w:marTop w:val="0"/>
                                          <w:marBottom w:val="0"/>
                                          <w:divBdr>
                                            <w:top w:val="single" w:sz="4" w:space="8" w:color="C5302C"/>
                                            <w:left w:val="single" w:sz="4" w:space="0" w:color="C5302C"/>
                                            <w:bottom w:val="single" w:sz="4" w:space="8" w:color="C5302C"/>
                                            <w:right w:val="single" w:sz="4" w:space="0" w:color="C5302C"/>
                                          </w:divBdr>
                                        </w:div>
                                      </w:divsChild>
                                    </w:div>
                                  </w:divsChild>
                                </w:div>
                              </w:divsChild>
                            </w:div>
                          </w:divsChild>
                        </w:div>
                      </w:divsChild>
                    </w:div>
                    <w:div w:id="1251087592">
                      <w:marLeft w:val="0"/>
                      <w:marRight w:val="0"/>
                      <w:marTop w:val="188"/>
                      <w:marBottom w:val="188"/>
                      <w:divBdr>
                        <w:top w:val="none" w:sz="0" w:space="0" w:color="auto"/>
                        <w:left w:val="none" w:sz="0" w:space="0" w:color="auto"/>
                        <w:bottom w:val="none" w:sz="0" w:space="0" w:color="auto"/>
                        <w:right w:val="none" w:sz="0" w:space="0" w:color="auto"/>
                      </w:divBdr>
                      <w:divsChild>
                        <w:div w:id="1562253181">
                          <w:marLeft w:val="0"/>
                          <w:marRight w:val="0"/>
                          <w:marTop w:val="0"/>
                          <w:marBottom w:val="0"/>
                          <w:divBdr>
                            <w:top w:val="none" w:sz="0" w:space="0" w:color="auto"/>
                            <w:left w:val="none" w:sz="0" w:space="0" w:color="auto"/>
                            <w:bottom w:val="none" w:sz="0" w:space="0" w:color="auto"/>
                            <w:right w:val="none" w:sz="0" w:space="0" w:color="auto"/>
                          </w:divBdr>
                        </w:div>
                        <w:div w:id="434402177">
                          <w:marLeft w:val="0"/>
                          <w:marRight w:val="0"/>
                          <w:marTop w:val="0"/>
                          <w:marBottom w:val="0"/>
                          <w:divBdr>
                            <w:top w:val="none" w:sz="0" w:space="0" w:color="auto"/>
                            <w:left w:val="none" w:sz="0" w:space="0" w:color="auto"/>
                            <w:bottom w:val="none" w:sz="0" w:space="0" w:color="auto"/>
                            <w:right w:val="none" w:sz="0" w:space="0" w:color="auto"/>
                          </w:divBdr>
                          <w:divsChild>
                            <w:div w:id="218979991">
                              <w:marLeft w:val="0"/>
                              <w:marRight w:val="0"/>
                              <w:marTop w:val="0"/>
                              <w:marBottom w:val="0"/>
                              <w:divBdr>
                                <w:top w:val="none" w:sz="0" w:space="0" w:color="auto"/>
                                <w:left w:val="none" w:sz="0" w:space="0" w:color="auto"/>
                                <w:bottom w:val="none" w:sz="0" w:space="0" w:color="auto"/>
                                <w:right w:val="none" w:sz="0" w:space="0" w:color="auto"/>
                              </w:divBdr>
                              <w:divsChild>
                                <w:div w:id="1554847409">
                                  <w:marLeft w:val="0"/>
                                  <w:marRight w:val="0"/>
                                  <w:marTop w:val="0"/>
                                  <w:marBottom w:val="0"/>
                                  <w:divBdr>
                                    <w:top w:val="none" w:sz="0" w:space="0" w:color="auto"/>
                                    <w:left w:val="none" w:sz="0" w:space="0" w:color="auto"/>
                                    <w:bottom w:val="none" w:sz="0" w:space="0" w:color="auto"/>
                                    <w:right w:val="none" w:sz="0" w:space="0" w:color="auto"/>
                                  </w:divBdr>
                                  <w:divsChild>
                                    <w:div w:id="89589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715508">
                              <w:marLeft w:val="0"/>
                              <w:marRight w:val="0"/>
                              <w:marTop w:val="0"/>
                              <w:marBottom w:val="0"/>
                              <w:divBdr>
                                <w:top w:val="none" w:sz="0" w:space="0" w:color="auto"/>
                                <w:left w:val="none" w:sz="0" w:space="0" w:color="auto"/>
                                <w:bottom w:val="none" w:sz="0" w:space="0" w:color="auto"/>
                                <w:right w:val="none" w:sz="0" w:space="0" w:color="auto"/>
                              </w:divBdr>
                              <w:divsChild>
                                <w:div w:id="184908169">
                                  <w:marLeft w:val="0"/>
                                  <w:marRight w:val="0"/>
                                  <w:marTop w:val="0"/>
                                  <w:marBottom w:val="0"/>
                                  <w:divBdr>
                                    <w:top w:val="none" w:sz="0" w:space="0" w:color="auto"/>
                                    <w:left w:val="none" w:sz="0" w:space="0" w:color="auto"/>
                                    <w:bottom w:val="none" w:sz="0" w:space="0" w:color="auto"/>
                                    <w:right w:val="none" w:sz="0" w:space="0" w:color="auto"/>
                                  </w:divBdr>
                                  <w:divsChild>
                                    <w:div w:id="201537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338885">
                              <w:marLeft w:val="0"/>
                              <w:marRight w:val="0"/>
                              <w:marTop w:val="0"/>
                              <w:marBottom w:val="0"/>
                              <w:divBdr>
                                <w:top w:val="none" w:sz="0" w:space="0" w:color="auto"/>
                                <w:left w:val="none" w:sz="0" w:space="0" w:color="auto"/>
                                <w:bottom w:val="none" w:sz="0" w:space="0" w:color="auto"/>
                                <w:right w:val="none" w:sz="0" w:space="0" w:color="auto"/>
                              </w:divBdr>
                              <w:divsChild>
                                <w:div w:id="898900101">
                                  <w:marLeft w:val="0"/>
                                  <w:marRight w:val="0"/>
                                  <w:marTop w:val="0"/>
                                  <w:marBottom w:val="0"/>
                                  <w:divBdr>
                                    <w:top w:val="none" w:sz="0" w:space="0" w:color="auto"/>
                                    <w:left w:val="none" w:sz="0" w:space="0" w:color="auto"/>
                                    <w:bottom w:val="none" w:sz="0" w:space="0" w:color="auto"/>
                                    <w:right w:val="none" w:sz="0" w:space="0" w:color="auto"/>
                                  </w:divBdr>
                                  <w:divsChild>
                                    <w:div w:id="2224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959722">
                              <w:marLeft w:val="0"/>
                              <w:marRight w:val="0"/>
                              <w:marTop w:val="0"/>
                              <w:marBottom w:val="0"/>
                              <w:divBdr>
                                <w:top w:val="none" w:sz="0" w:space="0" w:color="auto"/>
                                <w:left w:val="none" w:sz="0" w:space="0" w:color="auto"/>
                                <w:bottom w:val="none" w:sz="0" w:space="0" w:color="auto"/>
                                <w:right w:val="none" w:sz="0" w:space="0" w:color="auto"/>
                              </w:divBdr>
                              <w:divsChild>
                                <w:div w:id="174344083">
                                  <w:marLeft w:val="0"/>
                                  <w:marRight w:val="0"/>
                                  <w:marTop w:val="0"/>
                                  <w:marBottom w:val="0"/>
                                  <w:divBdr>
                                    <w:top w:val="none" w:sz="0" w:space="0" w:color="auto"/>
                                    <w:left w:val="none" w:sz="0" w:space="0" w:color="auto"/>
                                    <w:bottom w:val="none" w:sz="0" w:space="0" w:color="auto"/>
                                    <w:right w:val="none" w:sz="0" w:space="0" w:color="auto"/>
                                  </w:divBdr>
                                  <w:divsChild>
                                    <w:div w:id="140452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8384411">
                      <w:marLeft w:val="-250"/>
                      <w:marRight w:val="-250"/>
                      <w:marTop w:val="250"/>
                      <w:marBottom w:val="376"/>
                      <w:divBdr>
                        <w:top w:val="none" w:sz="0" w:space="0" w:color="auto"/>
                        <w:left w:val="none" w:sz="0" w:space="0" w:color="auto"/>
                        <w:bottom w:val="none" w:sz="0" w:space="0" w:color="auto"/>
                        <w:right w:val="none" w:sz="0" w:space="0" w:color="auto"/>
                      </w:divBdr>
                      <w:divsChild>
                        <w:div w:id="1269771972">
                          <w:marLeft w:val="0"/>
                          <w:marRight w:val="0"/>
                          <w:marTop w:val="0"/>
                          <w:marBottom w:val="0"/>
                          <w:divBdr>
                            <w:top w:val="none" w:sz="0" w:space="0" w:color="auto"/>
                            <w:left w:val="none" w:sz="0" w:space="0" w:color="auto"/>
                            <w:bottom w:val="none" w:sz="0" w:space="0" w:color="auto"/>
                            <w:right w:val="none" w:sz="0" w:space="0" w:color="auto"/>
                          </w:divBdr>
                          <w:divsChild>
                            <w:div w:id="814688834">
                              <w:marLeft w:val="0"/>
                              <w:marRight w:val="0"/>
                              <w:marTop w:val="0"/>
                              <w:marBottom w:val="0"/>
                              <w:divBdr>
                                <w:top w:val="none" w:sz="0" w:space="0" w:color="auto"/>
                                <w:left w:val="none" w:sz="0" w:space="0" w:color="auto"/>
                                <w:bottom w:val="none" w:sz="0" w:space="0" w:color="auto"/>
                                <w:right w:val="none" w:sz="0" w:space="0" w:color="auto"/>
                              </w:divBdr>
                              <w:divsChild>
                                <w:div w:id="231430720">
                                  <w:marLeft w:val="0"/>
                                  <w:marRight w:val="0"/>
                                  <w:marTop w:val="0"/>
                                  <w:marBottom w:val="0"/>
                                  <w:divBdr>
                                    <w:top w:val="none" w:sz="0" w:space="0" w:color="auto"/>
                                    <w:left w:val="none" w:sz="0" w:space="0" w:color="auto"/>
                                    <w:bottom w:val="none" w:sz="0" w:space="0" w:color="auto"/>
                                    <w:right w:val="none" w:sz="0" w:space="0" w:color="auto"/>
                                  </w:divBdr>
                                </w:div>
                                <w:div w:id="1802308889">
                                  <w:marLeft w:val="0"/>
                                  <w:marRight w:val="0"/>
                                  <w:marTop w:val="0"/>
                                  <w:marBottom w:val="0"/>
                                  <w:divBdr>
                                    <w:top w:val="none" w:sz="0" w:space="0" w:color="auto"/>
                                    <w:left w:val="none" w:sz="0" w:space="0" w:color="auto"/>
                                    <w:bottom w:val="none" w:sz="0" w:space="0" w:color="auto"/>
                                    <w:right w:val="none" w:sz="0" w:space="0" w:color="auto"/>
                                  </w:divBdr>
                                </w:div>
                                <w:div w:id="325980146">
                                  <w:marLeft w:val="0"/>
                                  <w:marRight w:val="0"/>
                                  <w:marTop w:val="0"/>
                                  <w:marBottom w:val="0"/>
                                  <w:divBdr>
                                    <w:top w:val="none" w:sz="0" w:space="0" w:color="auto"/>
                                    <w:left w:val="none" w:sz="0" w:space="0" w:color="auto"/>
                                    <w:bottom w:val="none" w:sz="0" w:space="0" w:color="auto"/>
                                    <w:right w:val="none" w:sz="0" w:space="0" w:color="auto"/>
                                  </w:divBdr>
                                </w:div>
                                <w:div w:id="1137258741">
                                  <w:marLeft w:val="0"/>
                                  <w:marRight w:val="0"/>
                                  <w:marTop w:val="0"/>
                                  <w:marBottom w:val="0"/>
                                  <w:divBdr>
                                    <w:top w:val="none" w:sz="0" w:space="0" w:color="auto"/>
                                    <w:left w:val="none" w:sz="0" w:space="0" w:color="auto"/>
                                    <w:bottom w:val="none" w:sz="0" w:space="0" w:color="auto"/>
                                    <w:right w:val="none" w:sz="0" w:space="0" w:color="auto"/>
                                  </w:divBdr>
                                </w:div>
                                <w:div w:id="1295600700">
                                  <w:marLeft w:val="0"/>
                                  <w:marRight w:val="0"/>
                                  <w:marTop w:val="0"/>
                                  <w:marBottom w:val="0"/>
                                  <w:divBdr>
                                    <w:top w:val="none" w:sz="0" w:space="0" w:color="auto"/>
                                    <w:left w:val="none" w:sz="0" w:space="0" w:color="auto"/>
                                    <w:bottom w:val="none" w:sz="0" w:space="0" w:color="auto"/>
                                    <w:right w:val="none" w:sz="0" w:space="0" w:color="auto"/>
                                  </w:divBdr>
                                </w:div>
                                <w:div w:id="1173761308">
                                  <w:marLeft w:val="0"/>
                                  <w:marRight w:val="0"/>
                                  <w:marTop w:val="0"/>
                                  <w:marBottom w:val="0"/>
                                  <w:divBdr>
                                    <w:top w:val="none" w:sz="0" w:space="0" w:color="auto"/>
                                    <w:left w:val="none" w:sz="0" w:space="0" w:color="auto"/>
                                    <w:bottom w:val="none" w:sz="0" w:space="0" w:color="auto"/>
                                    <w:right w:val="none" w:sz="0" w:space="0" w:color="auto"/>
                                  </w:divBdr>
                                </w:div>
                                <w:div w:id="42993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110378">
                      <w:marLeft w:val="-250"/>
                      <w:marRight w:val="0"/>
                      <w:marTop w:val="0"/>
                      <w:marBottom w:val="0"/>
                      <w:divBdr>
                        <w:top w:val="none" w:sz="0" w:space="0" w:color="auto"/>
                        <w:left w:val="none" w:sz="0" w:space="0" w:color="auto"/>
                        <w:bottom w:val="none" w:sz="0" w:space="0" w:color="auto"/>
                        <w:right w:val="none" w:sz="0" w:space="0" w:color="auto"/>
                      </w:divBdr>
                      <w:divsChild>
                        <w:div w:id="1481507732">
                          <w:marLeft w:val="0"/>
                          <w:marRight w:val="0"/>
                          <w:marTop w:val="0"/>
                          <w:marBottom w:val="0"/>
                          <w:divBdr>
                            <w:top w:val="none" w:sz="0" w:space="0" w:color="auto"/>
                            <w:left w:val="none" w:sz="0" w:space="0" w:color="auto"/>
                            <w:bottom w:val="none" w:sz="0" w:space="0" w:color="auto"/>
                            <w:right w:val="none" w:sz="0" w:space="0" w:color="auto"/>
                          </w:divBdr>
                          <w:divsChild>
                            <w:div w:id="1437292349">
                              <w:marLeft w:val="0"/>
                              <w:marRight w:val="0"/>
                              <w:marTop w:val="0"/>
                              <w:marBottom w:val="250"/>
                              <w:divBdr>
                                <w:top w:val="none" w:sz="0" w:space="0" w:color="auto"/>
                                <w:left w:val="none" w:sz="0" w:space="0" w:color="auto"/>
                                <w:bottom w:val="none" w:sz="0" w:space="0" w:color="auto"/>
                                <w:right w:val="none" w:sz="0" w:space="0" w:color="auto"/>
                              </w:divBdr>
                              <w:divsChild>
                                <w:div w:id="194854832">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sChild>
                    </w:div>
                    <w:div w:id="515002865">
                      <w:marLeft w:val="0"/>
                      <w:marRight w:val="75"/>
                      <w:marTop w:val="250"/>
                      <w:marBottom w:val="250"/>
                      <w:divBdr>
                        <w:top w:val="none" w:sz="0" w:space="0" w:color="auto"/>
                        <w:left w:val="none" w:sz="0" w:space="0" w:color="auto"/>
                        <w:bottom w:val="none" w:sz="0" w:space="0" w:color="auto"/>
                        <w:right w:val="none" w:sz="0" w:space="0" w:color="auto"/>
                      </w:divBdr>
                    </w:div>
                    <w:div w:id="703748239">
                      <w:marLeft w:val="0"/>
                      <w:marRight w:val="75"/>
                      <w:marTop w:val="250"/>
                      <w:marBottom w:val="250"/>
                      <w:divBdr>
                        <w:top w:val="none" w:sz="0" w:space="0" w:color="auto"/>
                        <w:left w:val="none" w:sz="0" w:space="0" w:color="auto"/>
                        <w:bottom w:val="none" w:sz="0" w:space="0" w:color="auto"/>
                        <w:right w:val="none" w:sz="0" w:space="0" w:color="auto"/>
                      </w:divBdr>
                    </w:div>
                    <w:div w:id="19673820">
                      <w:marLeft w:val="0"/>
                      <w:marRight w:val="75"/>
                      <w:marTop w:val="250"/>
                      <w:marBottom w:val="250"/>
                      <w:divBdr>
                        <w:top w:val="none" w:sz="0" w:space="0" w:color="auto"/>
                        <w:left w:val="none" w:sz="0" w:space="0" w:color="auto"/>
                        <w:bottom w:val="none" w:sz="0" w:space="0" w:color="auto"/>
                        <w:right w:val="none" w:sz="0" w:space="0" w:color="auto"/>
                      </w:divBdr>
                    </w:div>
                    <w:div w:id="686562866">
                      <w:marLeft w:val="0"/>
                      <w:marRight w:val="75"/>
                      <w:marTop w:val="250"/>
                      <w:marBottom w:val="250"/>
                      <w:divBdr>
                        <w:top w:val="none" w:sz="0" w:space="0" w:color="auto"/>
                        <w:left w:val="none" w:sz="0" w:space="0" w:color="auto"/>
                        <w:bottom w:val="none" w:sz="0" w:space="0" w:color="auto"/>
                        <w:right w:val="none" w:sz="0" w:space="0" w:color="auto"/>
                      </w:divBdr>
                    </w:div>
                    <w:div w:id="2130121108">
                      <w:marLeft w:val="0"/>
                      <w:marRight w:val="75"/>
                      <w:marTop w:val="250"/>
                      <w:marBottom w:val="250"/>
                      <w:divBdr>
                        <w:top w:val="none" w:sz="0" w:space="0" w:color="auto"/>
                        <w:left w:val="none" w:sz="0" w:space="0" w:color="auto"/>
                        <w:bottom w:val="none" w:sz="0" w:space="0" w:color="auto"/>
                        <w:right w:val="none" w:sz="0" w:space="0" w:color="auto"/>
                      </w:divBdr>
                    </w:div>
                    <w:div w:id="1975676999">
                      <w:marLeft w:val="0"/>
                      <w:marRight w:val="75"/>
                      <w:marTop w:val="250"/>
                      <w:marBottom w:val="250"/>
                      <w:divBdr>
                        <w:top w:val="none" w:sz="0" w:space="0" w:color="auto"/>
                        <w:left w:val="none" w:sz="0" w:space="0" w:color="auto"/>
                        <w:bottom w:val="none" w:sz="0" w:space="0" w:color="auto"/>
                        <w:right w:val="none" w:sz="0" w:space="0" w:color="auto"/>
                      </w:divBdr>
                    </w:div>
                    <w:div w:id="1888300495">
                      <w:marLeft w:val="0"/>
                      <w:marRight w:val="75"/>
                      <w:marTop w:val="250"/>
                      <w:marBottom w:val="250"/>
                      <w:divBdr>
                        <w:top w:val="none" w:sz="0" w:space="0" w:color="auto"/>
                        <w:left w:val="none" w:sz="0" w:space="0" w:color="auto"/>
                        <w:bottom w:val="none" w:sz="0" w:space="0" w:color="auto"/>
                        <w:right w:val="none" w:sz="0" w:space="0" w:color="auto"/>
                      </w:divBdr>
                    </w:div>
                    <w:div w:id="1651130985">
                      <w:marLeft w:val="0"/>
                      <w:marRight w:val="75"/>
                      <w:marTop w:val="250"/>
                      <w:marBottom w:val="250"/>
                      <w:divBdr>
                        <w:top w:val="none" w:sz="0" w:space="0" w:color="auto"/>
                        <w:left w:val="none" w:sz="0" w:space="0" w:color="auto"/>
                        <w:bottom w:val="none" w:sz="0" w:space="0" w:color="auto"/>
                        <w:right w:val="none" w:sz="0" w:space="0" w:color="auto"/>
                      </w:divBdr>
                    </w:div>
                  </w:divsChild>
                </w:div>
                <w:div w:id="1217275810">
                  <w:marLeft w:val="0"/>
                  <w:marRight w:val="0"/>
                  <w:marTop w:val="0"/>
                  <w:marBottom w:val="0"/>
                  <w:divBdr>
                    <w:top w:val="none" w:sz="0" w:space="0" w:color="auto"/>
                    <w:left w:val="none" w:sz="0" w:space="0" w:color="auto"/>
                    <w:bottom w:val="none" w:sz="0" w:space="0" w:color="auto"/>
                    <w:right w:val="none" w:sz="0" w:space="0" w:color="auto"/>
                  </w:divBdr>
                </w:div>
                <w:div w:id="1654485116">
                  <w:marLeft w:val="0"/>
                  <w:marRight w:val="0"/>
                  <w:marTop w:val="0"/>
                  <w:marBottom w:val="0"/>
                  <w:divBdr>
                    <w:top w:val="none" w:sz="0" w:space="0" w:color="auto"/>
                    <w:left w:val="none" w:sz="0" w:space="0" w:color="auto"/>
                    <w:bottom w:val="none" w:sz="0" w:space="0" w:color="auto"/>
                    <w:right w:val="none" w:sz="0" w:space="0" w:color="auto"/>
                  </w:divBdr>
                  <w:divsChild>
                    <w:div w:id="1819877587">
                      <w:marLeft w:val="0"/>
                      <w:marRight w:val="0"/>
                      <w:marTop w:val="0"/>
                      <w:marBottom w:val="0"/>
                      <w:divBdr>
                        <w:top w:val="none" w:sz="0" w:space="0" w:color="auto"/>
                        <w:left w:val="none" w:sz="0" w:space="0" w:color="auto"/>
                        <w:bottom w:val="none" w:sz="0" w:space="0" w:color="auto"/>
                        <w:right w:val="none" w:sz="0" w:space="0" w:color="auto"/>
                      </w:divBdr>
                      <w:divsChild>
                        <w:div w:id="774322490">
                          <w:marLeft w:val="250"/>
                          <w:marRight w:val="0"/>
                          <w:marTop w:val="250"/>
                          <w:marBottom w:val="250"/>
                          <w:divBdr>
                            <w:top w:val="none" w:sz="0" w:space="0" w:color="auto"/>
                            <w:left w:val="none" w:sz="0" w:space="0" w:color="auto"/>
                            <w:bottom w:val="none" w:sz="0" w:space="0" w:color="auto"/>
                            <w:right w:val="none" w:sz="0" w:space="0" w:color="auto"/>
                          </w:divBdr>
                          <w:divsChild>
                            <w:div w:id="2093619560">
                              <w:marLeft w:val="63"/>
                              <w:marRight w:val="0"/>
                              <w:marTop w:val="0"/>
                              <w:marBottom w:val="250"/>
                              <w:divBdr>
                                <w:top w:val="none" w:sz="0" w:space="0" w:color="auto"/>
                                <w:left w:val="none" w:sz="0" w:space="0" w:color="auto"/>
                                <w:bottom w:val="none" w:sz="0" w:space="0" w:color="auto"/>
                                <w:right w:val="none" w:sz="0" w:space="0" w:color="auto"/>
                              </w:divBdr>
                              <w:divsChild>
                                <w:div w:id="1994872528">
                                  <w:marLeft w:val="0"/>
                                  <w:marRight w:val="0"/>
                                  <w:marTop w:val="0"/>
                                  <w:marBottom w:val="63"/>
                                  <w:divBdr>
                                    <w:top w:val="none" w:sz="0" w:space="0" w:color="auto"/>
                                    <w:left w:val="none" w:sz="0" w:space="0" w:color="auto"/>
                                    <w:bottom w:val="none" w:sz="0" w:space="0" w:color="auto"/>
                                    <w:right w:val="none" w:sz="0" w:space="0" w:color="auto"/>
                                  </w:divBdr>
                                </w:div>
                              </w:divsChild>
                            </w:div>
                            <w:div w:id="828137923">
                              <w:marLeft w:val="63"/>
                              <w:marRight w:val="0"/>
                              <w:marTop w:val="0"/>
                              <w:marBottom w:val="250"/>
                              <w:divBdr>
                                <w:top w:val="none" w:sz="0" w:space="0" w:color="auto"/>
                                <w:left w:val="none" w:sz="0" w:space="0" w:color="auto"/>
                                <w:bottom w:val="none" w:sz="0" w:space="0" w:color="auto"/>
                                <w:right w:val="none" w:sz="0" w:space="0" w:color="auto"/>
                              </w:divBdr>
                              <w:divsChild>
                                <w:div w:id="1015888144">
                                  <w:marLeft w:val="0"/>
                                  <w:marRight w:val="0"/>
                                  <w:marTop w:val="0"/>
                                  <w:marBottom w:val="63"/>
                                  <w:divBdr>
                                    <w:top w:val="none" w:sz="0" w:space="0" w:color="auto"/>
                                    <w:left w:val="none" w:sz="0" w:space="0" w:color="auto"/>
                                    <w:bottom w:val="none" w:sz="0" w:space="0" w:color="auto"/>
                                    <w:right w:val="none" w:sz="0" w:space="0" w:color="auto"/>
                                  </w:divBdr>
                                </w:div>
                              </w:divsChild>
                            </w:div>
                          </w:divsChild>
                        </w:div>
                      </w:divsChild>
                    </w:div>
                    <w:div w:id="55594370">
                      <w:marLeft w:val="0"/>
                      <w:marRight w:val="0"/>
                      <w:marTop w:val="0"/>
                      <w:marBottom w:val="0"/>
                      <w:divBdr>
                        <w:top w:val="none" w:sz="0" w:space="0" w:color="auto"/>
                        <w:left w:val="none" w:sz="0" w:space="0" w:color="auto"/>
                        <w:bottom w:val="none" w:sz="0" w:space="0" w:color="auto"/>
                        <w:right w:val="none" w:sz="0" w:space="0" w:color="auto"/>
                      </w:divBdr>
                      <w:divsChild>
                        <w:div w:id="85730413">
                          <w:marLeft w:val="0"/>
                          <w:marRight w:val="0"/>
                          <w:marTop w:val="250"/>
                          <w:marBottom w:val="0"/>
                          <w:divBdr>
                            <w:top w:val="none" w:sz="0" w:space="0" w:color="auto"/>
                            <w:left w:val="none" w:sz="0" w:space="0" w:color="auto"/>
                            <w:bottom w:val="none" w:sz="0" w:space="0" w:color="auto"/>
                            <w:right w:val="none" w:sz="0" w:space="0" w:color="auto"/>
                          </w:divBdr>
                          <w:divsChild>
                            <w:div w:id="1508521517">
                              <w:marLeft w:val="0"/>
                              <w:marRight w:val="0"/>
                              <w:marTop w:val="250"/>
                              <w:marBottom w:val="0"/>
                              <w:divBdr>
                                <w:top w:val="none" w:sz="0" w:space="0" w:color="auto"/>
                                <w:left w:val="none" w:sz="0" w:space="0" w:color="auto"/>
                                <w:bottom w:val="none" w:sz="0" w:space="0" w:color="auto"/>
                                <w:right w:val="none" w:sz="0" w:space="0" w:color="auto"/>
                              </w:divBdr>
                            </w:div>
                          </w:divsChild>
                        </w:div>
                      </w:divsChild>
                    </w:div>
                    <w:div w:id="1421177636">
                      <w:marLeft w:val="0"/>
                      <w:marRight w:val="0"/>
                      <w:marTop w:val="0"/>
                      <w:marBottom w:val="0"/>
                      <w:divBdr>
                        <w:top w:val="none" w:sz="0" w:space="0" w:color="auto"/>
                        <w:left w:val="none" w:sz="0" w:space="0" w:color="auto"/>
                        <w:bottom w:val="none" w:sz="0" w:space="0" w:color="auto"/>
                        <w:right w:val="none" w:sz="0" w:space="0" w:color="auto"/>
                      </w:divBdr>
                      <w:divsChild>
                        <w:div w:id="359749096">
                          <w:marLeft w:val="0"/>
                          <w:marRight w:val="0"/>
                          <w:marTop w:val="125"/>
                          <w:marBottom w:val="125"/>
                          <w:divBdr>
                            <w:top w:val="none" w:sz="0" w:space="0" w:color="auto"/>
                            <w:left w:val="none" w:sz="0" w:space="0" w:color="auto"/>
                            <w:bottom w:val="none" w:sz="0" w:space="0" w:color="auto"/>
                            <w:right w:val="none" w:sz="0" w:space="0" w:color="auto"/>
                          </w:divBdr>
                        </w:div>
                      </w:divsChild>
                    </w:div>
                  </w:divsChild>
                </w:div>
              </w:divsChild>
            </w:div>
            <w:div w:id="1688822285">
              <w:marLeft w:val="0"/>
              <w:marRight w:val="0"/>
              <w:marTop w:val="0"/>
              <w:marBottom w:val="0"/>
              <w:divBdr>
                <w:top w:val="none" w:sz="0" w:space="0" w:color="auto"/>
                <w:left w:val="none" w:sz="0" w:space="0" w:color="auto"/>
                <w:bottom w:val="none" w:sz="0" w:space="0" w:color="auto"/>
                <w:right w:val="none" w:sz="0" w:space="0" w:color="auto"/>
              </w:divBdr>
              <w:divsChild>
                <w:div w:id="181213516">
                  <w:marLeft w:val="0"/>
                  <w:marRight w:val="125"/>
                  <w:marTop w:val="0"/>
                  <w:marBottom w:val="0"/>
                  <w:divBdr>
                    <w:top w:val="none" w:sz="0" w:space="0" w:color="auto"/>
                    <w:left w:val="none" w:sz="0" w:space="0" w:color="auto"/>
                    <w:bottom w:val="none" w:sz="0" w:space="0" w:color="auto"/>
                    <w:right w:val="none" w:sz="0" w:space="0" w:color="auto"/>
                  </w:divBdr>
                </w:div>
                <w:div w:id="1642147445">
                  <w:marLeft w:val="0"/>
                  <w:marRight w:val="0"/>
                  <w:marTop w:val="0"/>
                  <w:marBottom w:val="0"/>
                  <w:divBdr>
                    <w:top w:val="none" w:sz="0" w:space="0" w:color="auto"/>
                    <w:left w:val="none" w:sz="0" w:space="0" w:color="auto"/>
                    <w:bottom w:val="none" w:sz="0" w:space="0" w:color="auto"/>
                    <w:right w:val="none" w:sz="0" w:space="0" w:color="auto"/>
                  </w:divBdr>
                  <w:divsChild>
                    <w:div w:id="1271932258">
                      <w:marLeft w:val="0"/>
                      <w:marRight w:val="0"/>
                      <w:marTop w:val="0"/>
                      <w:marBottom w:val="0"/>
                      <w:divBdr>
                        <w:top w:val="none" w:sz="0" w:space="0" w:color="auto"/>
                        <w:left w:val="none" w:sz="0" w:space="0" w:color="auto"/>
                        <w:bottom w:val="none" w:sz="0" w:space="0" w:color="auto"/>
                        <w:right w:val="none" w:sz="0" w:space="0" w:color="auto"/>
                      </w:divBdr>
                      <w:divsChild>
                        <w:div w:id="214246214">
                          <w:marLeft w:val="0"/>
                          <w:marRight w:val="0"/>
                          <w:marTop w:val="0"/>
                          <w:marBottom w:val="0"/>
                          <w:divBdr>
                            <w:top w:val="none" w:sz="0" w:space="0" w:color="auto"/>
                            <w:left w:val="none" w:sz="0" w:space="0" w:color="auto"/>
                            <w:bottom w:val="none" w:sz="0" w:space="0" w:color="auto"/>
                            <w:right w:val="none" w:sz="0" w:space="0" w:color="auto"/>
                          </w:divBdr>
                        </w:div>
                      </w:divsChild>
                    </w:div>
                    <w:div w:id="1012418903">
                      <w:marLeft w:val="250"/>
                      <w:marRight w:val="0"/>
                      <w:marTop w:val="250"/>
                      <w:marBottom w:val="0"/>
                      <w:divBdr>
                        <w:top w:val="none" w:sz="0" w:space="0" w:color="auto"/>
                        <w:left w:val="none" w:sz="0" w:space="0" w:color="auto"/>
                        <w:bottom w:val="none" w:sz="0" w:space="0" w:color="auto"/>
                        <w:right w:val="none" w:sz="0" w:space="0" w:color="auto"/>
                      </w:divBdr>
                    </w:div>
                    <w:div w:id="520437072">
                      <w:marLeft w:val="250"/>
                      <w:marRight w:val="0"/>
                      <w:marTop w:val="250"/>
                      <w:marBottom w:val="0"/>
                      <w:divBdr>
                        <w:top w:val="none" w:sz="0" w:space="0" w:color="auto"/>
                        <w:left w:val="none" w:sz="0" w:space="0" w:color="auto"/>
                        <w:bottom w:val="none" w:sz="0" w:space="0" w:color="auto"/>
                        <w:right w:val="none" w:sz="0" w:space="0" w:color="auto"/>
                      </w:divBdr>
                    </w:div>
                    <w:div w:id="904755024">
                      <w:marLeft w:val="250"/>
                      <w:marRight w:val="0"/>
                      <w:marTop w:val="250"/>
                      <w:marBottom w:val="0"/>
                      <w:divBdr>
                        <w:top w:val="none" w:sz="0" w:space="0" w:color="auto"/>
                        <w:left w:val="none" w:sz="0" w:space="0" w:color="auto"/>
                        <w:bottom w:val="none" w:sz="0" w:space="0" w:color="auto"/>
                        <w:right w:val="none" w:sz="0" w:space="0" w:color="auto"/>
                      </w:divBdr>
                    </w:div>
                    <w:div w:id="1520662652">
                      <w:marLeft w:val="250"/>
                      <w:marRight w:val="0"/>
                      <w:marTop w:val="250"/>
                      <w:marBottom w:val="0"/>
                      <w:divBdr>
                        <w:top w:val="none" w:sz="0" w:space="0" w:color="auto"/>
                        <w:left w:val="none" w:sz="0" w:space="0" w:color="auto"/>
                        <w:bottom w:val="none" w:sz="0" w:space="0" w:color="auto"/>
                        <w:right w:val="none" w:sz="0" w:space="0" w:color="auto"/>
                      </w:divBdr>
                    </w:div>
                  </w:divsChild>
                </w:div>
              </w:divsChild>
            </w:div>
            <w:div w:id="867529622">
              <w:marLeft w:val="0"/>
              <w:marRight w:val="0"/>
              <w:marTop w:val="138"/>
              <w:marBottom w:val="0"/>
              <w:divBdr>
                <w:top w:val="none" w:sz="0" w:space="0" w:color="auto"/>
                <w:left w:val="none" w:sz="0" w:space="0" w:color="auto"/>
                <w:bottom w:val="none" w:sz="0" w:space="0" w:color="auto"/>
                <w:right w:val="none" w:sz="0" w:space="0" w:color="auto"/>
              </w:divBdr>
            </w:div>
          </w:divsChild>
        </w:div>
      </w:divsChild>
    </w:div>
    <w:div w:id="455179936">
      <w:bodyDiv w:val="1"/>
      <w:marLeft w:val="0"/>
      <w:marRight w:val="0"/>
      <w:marTop w:val="0"/>
      <w:marBottom w:val="0"/>
      <w:divBdr>
        <w:top w:val="none" w:sz="0" w:space="0" w:color="auto"/>
        <w:left w:val="none" w:sz="0" w:space="0" w:color="auto"/>
        <w:bottom w:val="none" w:sz="0" w:space="0" w:color="auto"/>
        <w:right w:val="none" w:sz="0" w:space="0" w:color="auto"/>
      </w:divBdr>
      <w:divsChild>
        <w:div w:id="842210102">
          <w:marLeft w:val="0"/>
          <w:marRight w:val="0"/>
          <w:marTop w:val="250"/>
          <w:marBottom w:val="501"/>
          <w:divBdr>
            <w:top w:val="none" w:sz="0" w:space="0" w:color="auto"/>
            <w:left w:val="none" w:sz="0" w:space="0" w:color="auto"/>
            <w:bottom w:val="none" w:sz="0" w:space="0" w:color="auto"/>
            <w:right w:val="none" w:sz="0" w:space="0" w:color="auto"/>
          </w:divBdr>
          <w:divsChild>
            <w:div w:id="1003553440">
              <w:marLeft w:val="0"/>
              <w:marRight w:val="1252"/>
              <w:marTop w:val="250"/>
              <w:marBottom w:val="0"/>
              <w:divBdr>
                <w:top w:val="none" w:sz="0" w:space="0" w:color="auto"/>
                <w:left w:val="none" w:sz="0" w:space="0" w:color="auto"/>
                <w:bottom w:val="none" w:sz="0" w:space="0" w:color="auto"/>
                <w:right w:val="none" w:sz="0" w:space="0" w:color="auto"/>
              </w:divBdr>
            </w:div>
          </w:divsChild>
        </w:div>
        <w:div w:id="993677872">
          <w:marLeft w:val="-188"/>
          <w:marRight w:val="-188"/>
          <w:marTop w:val="0"/>
          <w:marBottom w:val="0"/>
          <w:divBdr>
            <w:top w:val="none" w:sz="0" w:space="0" w:color="auto"/>
            <w:left w:val="none" w:sz="0" w:space="0" w:color="auto"/>
            <w:bottom w:val="none" w:sz="0" w:space="0" w:color="auto"/>
            <w:right w:val="none" w:sz="0" w:space="0" w:color="auto"/>
          </w:divBdr>
          <w:divsChild>
            <w:div w:id="948272418">
              <w:marLeft w:val="0"/>
              <w:marRight w:val="0"/>
              <w:marTop w:val="0"/>
              <w:marBottom w:val="0"/>
              <w:divBdr>
                <w:top w:val="none" w:sz="0" w:space="0" w:color="auto"/>
                <w:left w:val="none" w:sz="0" w:space="0" w:color="auto"/>
                <w:bottom w:val="none" w:sz="0" w:space="0" w:color="auto"/>
                <w:right w:val="none" w:sz="0" w:space="0" w:color="auto"/>
              </w:divBdr>
              <w:divsChild>
                <w:div w:id="1066805459">
                  <w:marLeft w:val="0"/>
                  <w:marRight w:val="0"/>
                  <w:marTop w:val="0"/>
                  <w:marBottom w:val="0"/>
                  <w:divBdr>
                    <w:top w:val="none" w:sz="0" w:space="0" w:color="auto"/>
                    <w:left w:val="none" w:sz="0" w:space="0" w:color="auto"/>
                    <w:bottom w:val="none" w:sz="0" w:space="0" w:color="auto"/>
                    <w:right w:val="none" w:sz="0" w:space="0" w:color="auto"/>
                  </w:divBdr>
                  <w:divsChild>
                    <w:div w:id="31349207">
                      <w:marLeft w:val="-188"/>
                      <w:marRight w:val="-188"/>
                      <w:marTop w:val="0"/>
                      <w:marBottom w:val="0"/>
                      <w:divBdr>
                        <w:top w:val="none" w:sz="0" w:space="0" w:color="auto"/>
                        <w:left w:val="none" w:sz="0" w:space="0" w:color="auto"/>
                        <w:bottom w:val="none" w:sz="0" w:space="0" w:color="auto"/>
                        <w:right w:val="none" w:sz="0" w:space="0" w:color="auto"/>
                      </w:divBdr>
                      <w:divsChild>
                        <w:div w:id="1867599701">
                          <w:marLeft w:val="0"/>
                          <w:marRight w:val="0"/>
                          <w:marTop w:val="0"/>
                          <w:marBottom w:val="0"/>
                          <w:divBdr>
                            <w:top w:val="none" w:sz="0" w:space="0" w:color="auto"/>
                            <w:left w:val="none" w:sz="0" w:space="0" w:color="auto"/>
                            <w:bottom w:val="none" w:sz="0" w:space="0" w:color="auto"/>
                            <w:right w:val="none" w:sz="0" w:space="0" w:color="auto"/>
                          </w:divBdr>
                          <w:divsChild>
                            <w:div w:id="1255480311">
                              <w:marLeft w:val="0"/>
                              <w:marRight w:val="0"/>
                              <w:marTop w:val="0"/>
                              <w:marBottom w:val="0"/>
                              <w:divBdr>
                                <w:top w:val="none" w:sz="0" w:space="0" w:color="auto"/>
                                <w:left w:val="none" w:sz="0" w:space="0" w:color="auto"/>
                                <w:bottom w:val="none" w:sz="0" w:space="0" w:color="auto"/>
                                <w:right w:val="none" w:sz="0" w:space="0" w:color="auto"/>
                              </w:divBdr>
                              <w:divsChild>
                                <w:div w:id="788665670">
                                  <w:marLeft w:val="0"/>
                                  <w:marRight w:val="0"/>
                                  <w:marTop w:val="0"/>
                                  <w:marBottom w:val="0"/>
                                  <w:divBdr>
                                    <w:top w:val="none" w:sz="0" w:space="0" w:color="auto"/>
                                    <w:left w:val="none" w:sz="0" w:space="0" w:color="auto"/>
                                    <w:bottom w:val="none" w:sz="0" w:space="0" w:color="auto"/>
                                    <w:right w:val="none" w:sz="0" w:space="0" w:color="auto"/>
                                  </w:divBdr>
                                  <w:divsChild>
                                    <w:div w:id="118231779">
                                      <w:marLeft w:val="0"/>
                                      <w:marRight w:val="0"/>
                                      <w:marTop w:val="0"/>
                                      <w:marBottom w:val="0"/>
                                      <w:divBdr>
                                        <w:top w:val="none" w:sz="0" w:space="0" w:color="auto"/>
                                        <w:left w:val="none" w:sz="0" w:space="0" w:color="auto"/>
                                        <w:bottom w:val="none" w:sz="0" w:space="0" w:color="auto"/>
                                        <w:right w:val="none" w:sz="0" w:space="0" w:color="auto"/>
                                      </w:divBdr>
                                      <w:divsChild>
                                        <w:div w:id="1299412323">
                                          <w:marLeft w:val="0"/>
                                          <w:marRight w:val="0"/>
                                          <w:marTop w:val="0"/>
                                          <w:marBottom w:val="0"/>
                                          <w:divBdr>
                                            <w:top w:val="none" w:sz="0" w:space="0" w:color="auto"/>
                                            <w:left w:val="none" w:sz="0" w:space="0" w:color="auto"/>
                                            <w:bottom w:val="none" w:sz="0" w:space="0" w:color="auto"/>
                                            <w:right w:val="none" w:sz="0" w:space="0" w:color="auto"/>
                                          </w:divBdr>
                                          <w:divsChild>
                                            <w:div w:id="2112821582">
                                              <w:marLeft w:val="0"/>
                                              <w:marRight w:val="0"/>
                                              <w:marTop w:val="0"/>
                                              <w:marBottom w:val="0"/>
                                              <w:divBdr>
                                                <w:top w:val="none" w:sz="0" w:space="0" w:color="auto"/>
                                                <w:left w:val="none" w:sz="0" w:space="0" w:color="auto"/>
                                                <w:bottom w:val="none" w:sz="0" w:space="0" w:color="auto"/>
                                                <w:right w:val="none" w:sz="0" w:space="0" w:color="auto"/>
                                              </w:divBdr>
                                              <w:divsChild>
                                                <w:div w:id="1733387176">
                                                  <w:marLeft w:val="0"/>
                                                  <w:marRight w:val="0"/>
                                                  <w:marTop w:val="50"/>
                                                  <w:marBottom w:val="50"/>
                                                  <w:divBdr>
                                                    <w:top w:val="single" w:sz="4" w:space="0" w:color="DCDCDC"/>
                                                    <w:left w:val="single" w:sz="4" w:space="0" w:color="DCDCDC"/>
                                                    <w:bottom w:val="single" w:sz="4" w:space="0" w:color="DCDCDC"/>
                                                    <w:right w:val="single" w:sz="4" w:space="0" w:color="DCDCDC"/>
                                                  </w:divBdr>
                                                </w:div>
                                                <w:div w:id="133807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11026">
                                  <w:marLeft w:val="0"/>
                                  <w:marRight w:val="0"/>
                                  <w:marTop w:val="0"/>
                                  <w:marBottom w:val="0"/>
                                  <w:divBdr>
                                    <w:top w:val="none" w:sz="0" w:space="0" w:color="auto"/>
                                    <w:left w:val="none" w:sz="0" w:space="0" w:color="auto"/>
                                    <w:bottom w:val="none" w:sz="0" w:space="0" w:color="auto"/>
                                    <w:right w:val="none" w:sz="0" w:space="0" w:color="auto"/>
                                  </w:divBdr>
                                  <w:divsChild>
                                    <w:div w:id="2019698023">
                                      <w:marLeft w:val="0"/>
                                      <w:marRight w:val="0"/>
                                      <w:marTop w:val="0"/>
                                      <w:marBottom w:val="0"/>
                                      <w:divBdr>
                                        <w:top w:val="none" w:sz="0" w:space="0" w:color="auto"/>
                                        <w:left w:val="none" w:sz="0" w:space="0" w:color="auto"/>
                                        <w:bottom w:val="none" w:sz="0" w:space="0" w:color="auto"/>
                                        <w:right w:val="none" w:sz="0" w:space="0" w:color="auto"/>
                                      </w:divBdr>
                                      <w:divsChild>
                                        <w:div w:id="1299532988">
                                          <w:marLeft w:val="0"/>
                                          <w:marRight w:val="0"/>
                                          <w:marTop w:val="0"/>
                                          <w:marBottom w:val="301"/>
                                          <w:divBdr>
                                            <w:top w:val="none" w:sz="0" w:space="0" w:color="auto"/>
                                            <w:left w:val="none" w:sz="0" w:space="0" w:color="auto"/>
                                            <w:bottom w:val="none" w:sz="0" w:space="0" w:color="auto"/>
                                            <w:right w:val="none" w:sz="0" w:space="0" w:color="auto"/>
                                          </w:divBdr>
                                          <w:divsChild>
                                            <w:div w:id="1774402052">
                                              <w:marLeft w:val="0"/>
                                              <w:marRight w:val="0"/>
                                              <w:marTop w:val="0"/>
                                              <w:marBottom w:val="0"/>
                                              <w:divBdr>
                                                <w:top w:val="none" w:sz="0" w:space="0" w:color="auto"/>
                                                <w:left w:val="none" w:sz="0" w:space="0" w:color="auto"/>
                                                <w:bottom w:val="none" w:sz="0" w:space="0" w:color="auto"/>
                                                <w:right w:val="none" w:sz="0" w:space="0" w:color="auto"/>
                                              </w:divBdr>
                                              <w:divsChild>
                                                <w:div w:id="196092152">
                                                  <w:marLeft w:val="0"/>
                                                  <w:marRight w:val="0"/>
                                                  <w:marTop w:val="0"/>
                                                  <w:marBottom w:val="0"/>
                                                  <w:divBdr>
                                                    <w:top w:val="none" w:sz="0" w:space="0" w:color="auto"/>
                                                    <w:left w:val="none" w:sz="0" w:space="0" w:color="auto"/>
                                                    <w:bottom w:val="none" w:sz="0" w:space="0" w:color="auto"/>
                                                    <w:right w:val="none" w:sz="0" w:space="0" w:color="auto"/>
                                                  </w:divBdr>
                                                  <w:divsChild>
                                                    <w:div w:id="803813230">
                                                      <w:marLeft w:val="0"/>
                                                      <w:marRight w:val="0"/>
                                                      <w:marTop w:val="0"/>
                                                      <w:marBottom w:val="0"/>
                                                      <w:divBdr>
                                                        <w:top w:val="none" w:sz="0" w:space="0" w:color="auto"/>
                                                        <w:left w:val="none" w:sz="0" w:space="0" w:color="auto"/>
                                                        <w:bottom w:val="none" w:sz="0" w:space="0" w:color="auto"/>
                                                        <w:right w:val="none" w:sz="0" w:space="0" w:color="auto"/>
                                                      </w:divBdr>
                                                      <w:divsChild>
                                                        <w:div w:id="1550727150">
                                                          <w:marLeft w:val="0"/>
                                                          <w:marRight w:val="0"/>
                                                          <w:marTop w:val="0"/>
                                                          <w:marBottom w:val="0"/>
                                                          <w:divBdr>
                                                            <w:top w:val="none" w:sz="0" w:space="0" w:color="auto"/>
                                                            <w:left w:val="none" w:sz="0" w:space="0" w:color="auto"/>
                                                            <w:bottom w:val="none" w:sz="0" w:space="0" w:color="auto"/>
                                                            <w:right w:val="none" w:sz="0" w:space="0" w:color="auto"/>
                                                          </w:divBdr>
                                                          <w:divsChild>
                                                            <w:div w:id="67241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11337543">
      <w:bodyDiv w:val="1"/>
      <w:marLeft w:val="0"/>
      <w:marRight w:val="0"/>
      <w:marTop w:val="0"/>
      <w:marBottom w:val="0"/>
      <w:divBdr>
        <w:top w:val="none" w:sz="0" w:space="0" w:color="auto"/>
        <w:left w:val="none" w:sz="0" w:space="0" w:color="auto"/>
        <w:bottom w:val="none" w:sz="0" w:space="0" w:color="auto"/>
        <w:right w:val="none" w:sz="0" w:space="0" w:color="auto"/>
      </w:divBdr>
    </w:div>
    <w:div w:id="558441744">
      <w:bodyDiv w:val="1"/>
      <w:marLeft w:val="0"/>
      <w:marRight w:val="0"/>
      <w:marTop w:val="0"/>
      <w:marBottom w:val="0"/>
      <w:divBdr>
        <w:top w:val="none" w:sz="0" w:space="0" w:color="auto"/>
        <w:left w:val="none" w:sz="0" w:space="0" w:color="auto"/>
        <w:bottom w:val="none" w:sz="0" w:space="0" w:color="auto"/>
        <w:right w:val="none" w:sz="0" w:space="0" w:color="auto"/>
      </w:divBdr>
    </w:div>
    <w:div w:id="676540609">
      <w:bodyDiv w:val="1"/>
      <w:marLeft w:val="0"/>
      <w:marRight w:val="0"/>
      <w:marTop w:val="0"/>
      <w:marBottom w:val="0"/>
      <w:divBdr>
        <w:top w:val="none" w:sz="0" w:space="0" w:color="auto"/>
        <w:left w:val="none" w:sz="0" w:space="0" w:color="auto"/>
        <w:bottom w:val="none" w:sz="0" w:space="0" w:color="auto"/>
        <w:right w:val="none" w:sz="0" w:space="0" w:color="auto"/>
      </w:divBdr>
      <w:divsChild>
        <w:div w:id="1528367087">
          <w:marLeft w:val="0"/>
          <w:marRight w:val="0"/>
          <w:marTop w:val="0"/>
          <w:marBottom w:val="300"/>
          <w:divBdr>
            <w:top w:val="none" w:sz="0" w:space="0" w:color="auto"/>
            <w:left w:val="none" w:sz="0" w:space="0" w:color="auto"/>
            <w:bottom w:val="none" w:sz="0" w:space="0" w:color="auto"/>
            <w:right w:val="none" w:sz="0" w:space="0" w:color="auto"/>
          </w:divBdr>
          <w:divsChild>
            <w:div w:id="115562308">
              <w:marLeft w:val="0"/>
              <w:marRight w:val="0"/>
              <w:marTop w:val="0"/>
              <w:marBottom w:val="0"/>
              <w:divBdr>
                <w:top w:val="single" w:sz="6" w:space="11" w:color="E2E2E2"/>
                <w:left w:val="none" w:sz="0" w:space="0" w:color="auto"/>
                <w:bottom w:val="single" w:sz="6" w:space="12" w:color="E2E2E2"/>
                <w:right w:val="none" w:sz="0" w:space="0" w:color="auto"/>
              </w:divBdr>
              <w:divsChild>
                <w:div w:id="358237483">
                  <w:marLeft w:val="0"/>
                  <w:marRight w:val="0"/>
                  <w:marTop w:val="0"/>
                  <w:marBottom w:val="0"/>
                  <w:divBdr>
                    <w:top w:val="none" w:sz="0" w:space="0" w:color="auto"/>
                    <w:left w:val="none" w:sz="0" w:space="0" w:color="auto"/>
                    <w:bottom w:val="none" w:sz="0" w:space="0" w:color="auto"/>
                    <w:right w:val="none" w:sz="0" w:space="0" w:color="auto"/>
                  </w:divBdr>
                </w:div>
                <w:div w:id="857356679">
                  <w:marLeft w:val="0"/>
                  <w:marRight w:val="0"/>
                  <w:marTop w:val="0"/>
                  <w:marBottom w:val="0"/>
                  <w:divBdr>
                    <w:top w:val="none" w:sz="0" w:space="0" w:color="auto"/>
                    <w:left w:val="none" w:sz="0" w:space="0" w:color="auto"/>
                    <w:bottom w:val="none" w:sz="0" w:space="0" w:color="auto"/>
                    <w:right w:val="none" w:sz="0" w:space="0" w:color="auto"/>
                  </w:divBdr>
                  <w:divsChild>
                    <w:div w:id="35030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158172">
          <w:marLeft w:val="0"/>
          <w:marRight w:val="0"/>
          <w:marTop w:val="0"/>
          <w:marBottom w:val="0"/>
          <w:divBdr>
            <w:top w:val="none" w:sz="0" w:space="0" w:color="auto"/>
            <w:left w:val="none" w:sz="0" w:space="0" w:color="auto"/>
            <w:bottom w:val="none" w:sz="0" w:space="0" w:color="auto"/>
            <w:right w:val="none" w:sz="0" w:space="0" w:color="auto"/>
          </w:divBdr>
          <w:divsChild>
            <w:div w:id="1269001120">
              <w:marLeft w:val="0"/>
              <w:marRight w:val="0"/>
              <w:marTop w:val="0"/>
              <w:marBottom w:val="0"/>
              <w:divBdr>
                <w:top w:val="none" w:sz="0" w:space="0" w:color="auto"/>
                <w:left w:val="none" w:sz="0" w:space="0" w:color="auto"/>
                <w:bottom w:val="none" w:sz="0" w:space="0" w:color="auto"/>
                <w:right w:val="none" w:sz="0" w:space="0" w:color="auto"/>
              </w:divBdr>
              <w:divsChild>
                <w:div w:id="1976374599">
                  <w:marLeft w:val="0"/>
                  <w:marRight w:val="0"/>
                  <w:marTop w:val="0"/>
                  <w:marBottom w:val="105"/>
                  <w:divBdr>
                    <w:top w:val="none" w:sz="0" w:space="0" w:color="auto"/>
                    <w:left w:val="none" w:sz="0" w:space="0" w:color="auto"/>
                    <w:bottom w:val="none" w:sz="0" w:space="0" w:color="auto"/>
                    <w:right w:val="none" w:sz="0" w:space="0" w:color="auto"/>
                  </w:divBdr>
                </w:div>
              </w:divsChild>
            </w:div>
            <w:div w:id="2021615274">
              <w:marLeft w:val="0"/>
              <w:marRight w:val="0"/>
              <w:marTop w:val="0"/>
              <w:marBottom w:val="0"/>
              <w:divBdr>
                <w:top w:val="none" w:sz="0" w:space="0" w:color="auto"/>
                <w:left w:val="none" w:sz="0" w:space="0" w:color="auto"/>
                <w:bottom w:val="none" w:sz="0" w:space="0" w:color="auto"/>
                <w:right w:val="none" w:sz="0" w:space="0" w:color="auto"/>
              </w:divBdr>
              <w:divsChild>
                <w:div w:id="341248687">
                  <w:marLeft w:val="0"/>
                  <w:marRight w:val="0"/>
                  <w:marTop w:val="0"/>
                  <w:marBottom w:val="675"/>
                  <w:divBdr>
                    <w:top w:val="none" w:sz="0" w:space="0" w:color="auto"/>
                    <w:left w:val="none" w:sz="0" w:space="0" w:color="auto"/>
                    <w:bottom w:val="none" w:sz="0" w:space="0" w:color="auto"/>
                    <w:right w:val="none" w:sz="0" w:space="0" w:color="auto"/>
                  </w:divBdr>
                  <w:divsChild>
                    <w:div w:id="576017531">
                      <w:marLeft w:val="0"/>
                      <w:marRight w:val="0"/>
                      <w:marTop w:val="0"/>
                      <w:marBottom w:val="0"/>
                      <w:divBdr>
                        <w:top w:val="none" w:sz="0" w:space="0" w:color="auto"/>
                        <w:left w:val="none" w:sz="0" w:space="0" w:color="auto"/>
                        <w:bottom w:val="none" w:sz="0" w:space="0" w:color="auto"/>
                        <w:right w:val="none" w:sz="0" w:space="0" w:color="auto"/>
                      </w:divBdr>
                      <w:divsChild>
                        <w:div w:id="1805734452">
                          <w:marLeft w:val="0"/>
                          <w:marRight w:val="0"/>
                          <w:marTop w:val="0"/>
                          <w:marBottom w:val="0"/>
                          <w:divBdr>
                            <w:top w:val="none" w:sz="0" w:space="0" w:color="auto"/>
                            <w:left w:val="none" w:sz="0" w:space="0" w:color="auto"/>
                            <w:bottom w:val="none" w:sz="0" w:space="0" w:color="auto"/>
                            <w:right w:val="none" w:sz="0" w:space="0" w:color="auto"/>
                          </w:divBdr>
                          <w:divsChild>
                            <w:div w:id="2026133960">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190683">
          <w:marLeft w:val="0"/>
          <w:marRight w:val="0"/>
          <w:marTop w:val="0"/>
          <w:marBottom w:val="0"/>
          <w:divBdr>
            <w:top w:val="none" w:sz="0" w:space="0" w:color="auto"/>
            <w:left w:val="none" w:sz="0" w:space="0" w:color="auto"/>
            <w:bottom w:val="none" w:sz="0" w:space="0" w:color="auto"/>
            <w:right w:val="none" w:sz="0" w:space="0" w:color="auto"/>
          </w:divBdr>
          <w:divsChild>
            <w:div w:id="60064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866564">
      <w:bodyDiv w:val="1"/>
      <w:marLeft w:val="0"/>
      <w:marRight w:val="0"/>
      <w:marTop w:val="0"/>
      <w:marBottom w:val="0"/>
      <w:divBdr>
        <w:top w:val="none" w:sz="0" w:space="0" w:color="auto"/>
        <w:left w:val="none" w:sz="0" w:space="0" w:color="auto"/>
        <w:bottom w:val="none" w:sz="0" w:space="0" w:color="auto"/>
        <w:right w:val="none" w:sz="0" w:space="0" w:color="auto"/>
      </w:divBdr>
    </w:div>
    <w:div w:id="818155003">
      <w:bodyDiv w:val="1"/>
      <w:marLeft w:val="0"/>
      <w:marRight w:val="0"/>
      <w:marTop w:val="0"/>
      <w:marBottom w:val="0"/>
      <w:divBdr>
        <w:top w:val="none" w:sz="0" w:space="0" w:color="auto"/>
        <w:left w:val="none" w:sz="0" w:space="0" w:color="auto"/>
        <w:bottom w:val="none" w:sz="0" w:space="0" w:color="auto"/>
        <w:right w:val="none" w:sz="0" w:space="0" w:color="auto"/>
      </w:divBdr>
      <w:divsChild>
        <w:div w:id="485586135">
          <w:marLeft w:val="0"/>
          <w:marRight w:val="0"/>
          <w:marTop w:val="250"/>
          <w:marBottom w:val="501"/>
          <w:divBdr>
            <w:top w:val="none" w:sz="0" w:space="0" w:color="auto"/>
            <w:left w:val="none" w:sz="0" w:space="0" w:color="auto"/>
            <w:bottom w:val="none" w:sz="0" w:space="0" w:color="auto"/>
            <w:right w:val="none" w:sz="0" w:space="0" w:color="auto"/>
          </w:divBdr>
          <w:divsChild>
            <w:div w:id="1318193413">
              <w:marLeft w:val="0"/>
              <w:marRight w:val="1252"/>
              <w:marTop w:val="250"/>
              <w:marBottom w:val="0"/>
              <w:divBdr>
                <w:top w:val="none" w:sz="0" w:space="0" w:color="auto"/>
                <w:left w:val="none" w:sz="0" w:space="0" w:color="auto"/>
                <w:bottom w:val="none" w:sz="0" w:space="0" w:color="auto"/>
                <w:right w:val="none" w:sz="0" w:space="0" w:color="auto"/>
              </w:divBdr>
            </w:div>
          </w:divsChild>
        </w:div>
        <w:div w:id="1954510941">
          <w:marLeft w:val="-188"/>
          <w:marRight w:val="-188"/>
          <w:marTop w:val="0"/>
          <w:marBottom w:val="0"/>
          <w:divBdr>
            <w:top w:val="none" w:sz="0" w:space="0" w:color="auto"/>
            <w:left w:val="none" w:sz="0" w:space="0" w:color="auto"/>
            <w:bottom w:val="none" w:sz="0" w:space="0" w:color="auto"/>
            <w:right w:val="none" w:sz="0" w:space="0" w:color="auto"/>
          </w:divBdr>
          <w:divsChild>
            <w:div w:id="1376663872">
              <w:marLeft w:val="0"/>
              <w:marRight w:val="0"/>
              <w:marTop w:val="0"/>
              <w:marBottom w:val="0"/>
              <w:divBdr>
                <w:top w:val="none" w:sz="0" w:space="0" w:color="auto"/>
                <w:left w:val="none" w:sz="0" w:space="0" w:color="auto"/>
                <w:bottom w:val="none" w:sz="0" w:space="0" w:color="auto"/>
                <w:right w:val="none" w:sz="0" w:space="0" w:color="auto"/>
              </w:divBdr>
              <w:divsChild>
                <w:div w:id="1903639820">
                  <w:marLeft w:val="0"/>
                  <w:marRight w:val="0"/>
                  <w:marTop w:val="0"/>
                  <w:marBottom w:val="0"/>
                  <w:divBdr>
                    <w:top w:val="none" w:sz="0" w:space="0" w:color="auto"/>
                    <w:left w:val="none" w:sz="0" w:space="0" w:color="auto"/>
                    <w:bottom w:val="none" w:sz="0" w:space="0" w:color="auto"/>
                    <w:right w:val="none" w:sz="0" w:space="0" w:color="auto"/>
                  </w:divBdr>
                  <w:divsChild>
                    <w:div w:id="857618025">
                      <w:marLeft w:val="0"/>
                      <w:marRight w:val="0"/>
                      <w:marTop w:val="0"/>
                      <w:marBottom w:val="250"/>
                      <w:divBdr>
                        <w:top w:val="none" w:sz="0" w:space="0" w:color="auto"/>
                        <w:left w:val="none" w:sz="0" w:space="0" w:color="auto"/>
                        <w:bottom w:val="none" w:sz="0" w:space="0" w:color="auto"/>
                        <w:right w:val="none" w:sz="0" w:space="0" w:color="auto"/>
                      </w:divBdr>
                      <w:divsChild>
                        <w:div w:id="455373510">
                          <w:marLeft w:val="0"/>
                          <w:marRight w:val="0"/>
                          <w:marTop w:val="0"/>
                          <w:marBottom w:val="0"/>
                          <w:divBdr>
                            <w:top w:val="none" w:sz="0" w:space="0" w:color="auto"/>
                            <w:left w:val="none" w:sz="0" w:space="0" w:color="auto"/>
                            <w:bottom w:val="none" w:sz="0" w:space="0" w:color="auto"/>
                            <w:right w:val="none" w:sz="0" w:space="0" w:color="auto"/>
                          </w:divBdr>
                          <w:divsChild>
                            <w:div w:id="110636092">
                              <w:marLeft w:val="0"/>
                              <w:marRight w:val="0"/>
                              <w:marTop w:val="0"/>
                              <w:marBottom w:val="0"/>
                              <w:divBdr>
                                <w:top w:val="none" w:sz="0" w:space="0" w:color="auto"/>
                                <w:left w:val="none" w:sz="0" w:space="0" w:color="auto"/>
                                <w:bottom w:val="none" w:sz="0" w:space="0" w:color="auto"/>
                                <w:right w:val="none" w:sz="0" w:space="0" w:color="auto"/>
                              </w:divBdr>
                              <w:divsChild>
                                <w:div w:id="1502773087">
                                  <w:marLeft w:val="0"/>
                                  <w:marRight w:val="0"/>
                                  <w:marTop w:val="0"/>
                                  <w:marBottom w:val="0"/>
                                  <w:divBdr>
                                    <w:top w:val="none" w:sz="0" w:space="0" w:color="auto"/>
                                    <w:left w:val="none" w:sz="0" w:space="0" w:color="auto"/>
                                    <w:bottom w:val="none" w:sz="0" w:space="0" w:color="auto"/>
                                    <w:right w:val="none" w:sz="0" w:space="0" w:color="auto"/>
                                  </w:divBdr>
                                  <w:divsChild>
                                    <w:div w:id="32195401">
                                      <w:marLeft w:val="0"/>
                                      <w:marRight w:val="0"/>
                                      <w:marTop w:val="0"/>
                                      <w:marBottom w:val="0"/>
                                      <w:divBdr>
                                        <w:top w:val="none" w:sz="0" w:space="0" w:color="auto"/>
                                        <w:left w:val="none" w:sz="0" w:space="0" w:color="auto"/>
                                        <w:bottom w:val="none" w:sz="0" w:space="0" w:color="auto"/>
                                        <w:right w:val="none" w:sz="0" w:space="0" w:color="auto"/>
                                      </w:divBdr>
                                      <w:divsChild>
                                        <w:div w:id="2134980118">
                                          <w:marLeft w:val="0"/>
                                          <w:marRight w:val="0"/>
                                          <w:marTop w:val="0"/>
                                          <w:marBottom w:val="0"/>
                                          <w:divBdr>
                                            <w:top w:val="none" w:sz="0" w:space="0" w:color="auto"/>
                                            <w:left w:val="none" w:sz="0" w:space="0" w:color="auto"/>
                                            <w:bottom w:val="none" w:sz="0" w:space="0" w:color="auto"/>
                                            <w:right w:val="none" w:sz="0" w:space="0" w:color="auto"/>
                                          </w:divBdr>
                                          <w:divsChild>
                                            <w:div w:id="8071376">
                                              <w:marLeft w:val="0"/>
                                              <w:marRight w:val="0"/>
                                              <w:marTop w:val="0"/>
                                              <w:marBottom w:val="0"/>
                                              <w:divBdr>
                                                <w:top w:val="none" w:sz="0" w:space="0" w:color="auto"/>
                                                <w:left w:val="none" w:sz="0" w:space="0" w:color="auto"/>
                                                <w:bottom w:val="none" w:sz="0" w:space="0" w:color="auto"/>
                                                <w:right w:val="none" w:sz="0" w:space="0" w:color="auto"/>
                                              </w:divBdr>
                                              <w:divsChild>
                                                <w:div w:id="110825480">
                                                  <w:marLeft w:val="0"/>
                                                  <w:marRight w:val="0"/>
                                                  <w:marTop w:val="0"/>
                                                  <w:marBottom w:val="0"/>
                                                  <w:divBdr>
                                                    <w:top w:val="none" w:sz="0" w:space="0" w:color="auto"/>
                                                    <w:left w:val="none" w:sz="0" w:space="0" w:color="auto"/>
                                                    <w:bottom w:val="none" w:sz="0" w:space="0" w:color="auto"/>
                                                    <w:right w:val="none" w:sz="0" w:space="0" w:color="auto"/>
                                                  </w:divBdr>
                                                </w:div>
                                              </w:divsChild>
                                            </w:div>
                                            <w:div w:id="936712590">
                                              <w:marLeft w:val="0"/>
                                              <w:marRight w:val="0"/>
                                              <w:marTop w:val="0"/>
                                              <w:marBottom w:val="0"/>
                                              <w:divBdr>
                                                <w:top w:val="none" w:sz="0" w:space="0" w:color="auto"/>
                                                <w:left w:val="none" w:sz="0" w:space="0" w:color="auto"/>
                                                <w:bottom w:val="none" w:sz="0" w:space="0" w:color="auto"/>
                                                <w:right w:val="none" w:sz="0" w:space="0" w:color="auto"/>
                                              </w:divBdr>
                                              <w:divsChild>
                                                <w:div w:id="1447771290">
                                                  <w:marLeft w:val="0"/>
                                                  <w:marRight w:val="0"/>
                                                  <w:marTop w:val="0"/>
                                                  <w:marBottom w:val="0"/>
                                                  <w:divBdr>
                                                    <w:top w:val="none" w:sz="0" w:space="0" w:color="auto"/>
                                                    <w:left w:val="none" w:sz="0" w:space="0" w:color="auto"/>
                                                    <w:bottom w:val="none" w:sz="0" w:space="0" w:color="auto"/>
                                                    <w:right w:val="none" w:sz="0" w:space="0" w:color="auto"/>
                                                  </w:divBdr>
                                                </w:div>
                                                <w:div w:id="2768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64039">
                  <w:marLeft w:val="0"/>
                  <w:marRight w:val="0"/>
                  <w:marTop w:val="0"/>
                  <w:marBottom w:val="0"/>
                  <w:divBdr>
                    <w:top w:val="none" w:sz="0" w:space="0" w:color="auto"/>
                    <w:left w:val="none" w:sz="0" w:space="0" w:color="auto"/>
                    <w:bottom w:val="none" w:sz="0" w:space="0" w:color="auto"/>
                    <w:right w:val="none" w:sz="0" w:space="0" w:color="auto"/>
                  </w:divBdr>
                  <w:divsChild>
                    <w:div w:id="506139276">
                      <w:marLeft w:val="-188"/>
                      <w:marRight w:val="-188"/>
                      <w:marTop w:val="0"/>
                      <w:marBottom w:val="0"/>
                      <w:divBdr>
                        <w:top w:val="none" w:sz="0" w:space="0" w:color="auto"/>
                        <w:left w:val="none" w:sz="0" w:space="0" w:color="auto"/>
                        <w:bottom w:val="none" w:sz="0" w:space="0" w:color="auto"/>
                        <w:right w:val="none" w:sz="0" w:space="0" w:color="auto"/>
                      </w:divBdr>
                      <w:divsChild>
                        <w:div w:id="1296839561">
                          <w:marLeft w:val="0"/>
                          <w:marRight w:val="0"/>
                          <w:marTop w:val="0"/>
                          <w:marBottom w:val="0"/>
                          <w:divBdr>
                            <w:top w:val="none" w:sz="0" w:space="0" w:color="auto"/>
                            <w:left w:val="none" w:sz="0" w:space="0" w:color="auto"/>
                            <w:bottom w:val="none" w:sz="0" w:space="0" w:color="auto"/>
                            <w:right w:val="none" w:sz="0" w:space="0" w:color="auto"/>
                          </w:divBdr>
                          <w:divsChild>
                            <w:div w:id="86968289">
                              <w:marLeft w:val="0"/>
                              <w:marRight w:val="0"/>
                              <w:marTop w:val="0"/>
                              <w:marBottom w:val="0"/>
                              <w:divBdr>
                                <w:top w:val="none" w:sz="0" w:space="0" w:color="auto"/>
                                <w:left w:val="none" w:sz="0" w:space="0" w:color="auto"/>
                                <w:bottom w:val="none" w:sz="0" w:space="0" w:color="auto"/>
                                <w:right w:val="none" w:sz="0" w:space="0" w:color="auto"/>
                              </w:divBdr>
                              <w:divsChild>
                                <w:div w:id="996303407">
                                  <w:marLeft w:val="0"/>
                                  <w:marRight w:val="0"/>
                                  <w:marTop w:val="0"/>
                                  <w:marBottom w:val="250"/>
                                  <w:divBdr>
                                    <w:top w:val="none" w:sz="0" w:space="0" w:color="auto"/>
                                    <w:left w:val="none" w:sz="0" w:space="0" w:color="auto"/>
                                    <w:bottom w:val="none" w:sz="0" w:space="0" w:color="auto"/>
                                    <w:right w:val="none" w:sz="0" w:space="0" w:color="auto"/>
                                  </w:divBdr>
                                </w:div>
                                <w:div w:id="117553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8378139">
      <w:bodyDiv w:val="1"/>
      <w:marLeft w:val="0"/>
      <w:marRight w:val="0"/>
      <w:marTop w:val="0"/>
      <w:marBottom w:val="0"/>
      <w:divBdr>
        <w:top w:val="none" w:sz="0" w:space="0" w:color="auto"/>
        <w:left w:val="none" w:sz="0" w:space="0" w:color="auto"/>
        <w:bottom w:val="none" w:sz="0" w:space="0" w:color="auto"/>
        <w:right w:val="none" w:sz="0" w:space="0" w:color="auto"/>
      </w:divBdr>
    </w:div>
    <w:div w:id="916015355">
      <w:bodyDiv w:val="1"/>
      <w:marLeft w:val="0"/>
      <w:marRight w:val="0"/>
      <w:marTop w:val="0"/>
      <w:marBottom w:val="0"/>
      <w:divBdr>
        <w:top w:val="none" w:sz="0" w:space="0" w:color="auto"/>
        <w:left w:val="none" w:sz="0" w:space="0" w:color="auto"/>
        <w:bottom w:val="none" w:sz="0" w:space="0" w:color="auto"/>
        <w:right w:val="none" w:sz="0" w:space="0" w:color="auto"/>
      </w:divBdr>
    </w:div>
    <w:div w:id="1088888638">
      <w:bodyDiv w:val="1"/>
      <w:marLeft w:val="0"/>
      <w:marRight w:val="0"/>
      <w:marTop w:val="0"/>
      <w:marBottom w:val="0"/>
      <w:divBdr>
        <w:top w:val="none" w:sz="0" w:space="0" w:color="auto"/>
        <w:left w:val="none" w:sz="0" w:space="0" w:color="auto"/>
        <w:bottom w:val="none" w:sz="0" w:space="0" w:color="auto"/>
        <w:right w:val="none" w:sz="0" w:space="0" w:color="auto"/>
      </w:divBdr>
      <w:divsChild>
        <w:div w:id="2139717326">
          <w:marLeft w:val="0"/>
          <w:marRight w:val="0"/>
          <w:marTop w:val="188"/>
          <w:marBottom w:val="125"/>
          <w:divBdr>
            <w:top w:val="none" w:sz="0" w:space="0" w:color="auto"/>
            <w:left w:val="none" w:sz="0" w:space="0" w:color="auto"/>
            <w:bottom w:val="none" w:sz="0" w:space="0" w:color="auto"/>
            <w:right w:val="none" w:sz="0" w:space="0" w:color="auto"/>
          </w:divBdr>
        </w:div>
      </w:divsChild>
    </w:div>
    <w:div w:id="1180697997">
      <w:bodyDiv w:val="1"/>
      <w:marLeft w:val="0"/>
      <w:marRight w:val="0"/>
      <w:marTop w:val="0"/>
      <w:marBottom w:val="0"/>
      <w:divBdr>
        <w:top w:val="none" w:sz="0" w:space="0" w:color="auto"/>
        <w:left w:val="none" w:sz="0" w:space="0" w:color="auto"/>
        <w:bottom w:val="none" w:sz="0" w:space="0" w:color="auto"/>
        <w:right w:val="none" w:sz="0" w:space="0" w:color="auto"/>
      </w:divBdr>
      <w:divsChild>
        <w:div w:id="639384892">
          <w:marLeft w:val="0"/>
          <w:marRight w:val="0"/>
          <w:marTop w:val="0"/>
          <w:marBottom w:val="0"/>
          <w:divBdr>
            <w:top w:val="none" w:sz="0" w:space="0" w:color="auto"/>
            <w:left w:val="none" w:sz="0" w:space="0" w:color="auto"/>
            <w:bottom w:val="none" w:sz="0" w:space="0" w:color="auto"/>
            <w:right w:val="none" w:sz="0" w:space="0" w:color="auto"/>
          </w:divBdr>
        </w:div>
      </w:divsChild>
    </w:div>
    <w:div w:id="1193962320">
      <w:bodyDiv w:val="1"/>
      <w:marLeft w:val="0"/>
      <w:marRight w:val="0"/>
      <w:marTop w:val="0"/>
      <w:marBottom w:val="0"/>
      <w:divBdr>
        <w:top w:val="none" w:sz="0" w:space="0" w:color="auto"/>
        <w:left w:val="none" w:sz="0" w:space="0" w:color="auto"/>
        <w:bottom w:val="none" w:sz="0" w:space="0" w:color="auto"/>
        <w:right w:val="none" w:sz="0" w:space="0" w:color="auto"/>
      </w:divBdr>
      <w:divsChild>
        <w:div w:id="1708605533">
          <w:marLeft w:val="0"/>
          <w:marRight w:val="0"/>
          <w:marTop w:val="188"/>
          <w:marBottom w:val="125"/>
          <w:divBdr>
            <w:top w:val="none" w:sz="0" w:space="0" w:color="auto"/>
            <w:left w:val="none" w:sz="0" w:space="0" w:color="auto"/>
            <w:bottom w:val="none" w:sz="0" w:space="0" w:color="auto"/>
            <w:right w:val="none" w:sz="0" w:space="0" w:color="auto"/>
          </w:divBdr>
        </w:div>
      </w:divsChild>
    </w:div>
    <w:div w:id="1391269561">
      <w:bodyDiv w:val="1"/>
      <w:marLeft w:val="0"/>
      <w:marRight w:val="0"/>
      <w:marTop w:val="0"/>
      <w:marBottom w:val="0"/>
      <w:divBdr>
        <w:top w:val="none" w:sz="0" w:space="0" w:color="auto"/>
        <w:left w:val="none" w:sz="0" w:space="0" w:color="auto"/>
        <w:bottom w:val="none" w:sz="0" w:space="0" w:color="auto"/>
        <w:right w:val="none" w:sz="0" w:space="0" w:color="auto"/>
      </w:divBdr>
    </w:div>
    <w:div w:id="1406534624">
      <w:bodyDiv w:val="1"/>
      <w:marLeft w:val="0"/>
      <w:marRight w:val="0"/>
      <w:marTop w:val="0"/>
      <w:marBottom w:val="0"/>
      <w:divBdr>
        <w:top w:val="none" w:sz="0" w:space="0" w:color="auto"/>
        <w:left w:val="none" w:sz="0" w:space="0" w:color="auto"/>
        <w:bottom w:val="none" w:sz="0" w:space="0" w:color="auto"/>
        <w:right w:val="none" w:sz="0" w:space="0" w:color="auto"/>
      </w:divBdr>
      <w:divsChild>
        <w:div w:id="114295884">
          <w:marLeft w:val="0"/>
          <w:marRight w:val="0"/>
          <w:marTop w:val="188"/>
          <w:marBottom w:val="125"/>
          <w:divBdr>
            <w:top w:val="none" w:sz="0" w:space="0" w:color="auto"/>
            <w:left w:val="none" w:sz="0" w:space="0" w:color="auto"/>
            <w:bottom w:val="none" w:sz="0" w:space="0" w:color="auto"/>
            <w:right w:val="none" w:sz="0" w:space="0" w:color="auto"/>
          </w:divBdr>
        </w:div>
      </w:divsChild>
    </w:div>
    <w:div w:id="1464080733">
      <w:bodyDiv w:val="1"/>
      <w:marLeft w:val="0"/>
      <w:marRight w:val="0"/>
      <w:marTop w:val="0"/>
      <w:marBottom w:val="0"/>
      <w:divBdr>
        <w:top w:val="none" w:sz="0" w:space="0" w:color="auto"/>
        <w:left w:val="none" w:sz="0" w:space="0" w:color="auto"/>
        <w:bottom w:val="none" w:sz="0" w:space="0" w:color="auto"/>
        <w:right w:val="none" w:sz="0" w:space="0" w:color="auto"/>
      </w:divBdr>
      <w:divsChild>
        <w:div w:id="241716924">
          <w:marLeft w:val="0"/>
          <w:marRight w:val="0"/>
          <w:marTop w:val="0"/>
          <w:marBottom w:val="0"/>
          <w:divBdr>
            <w:top w:val="none" w:sz="0" w:space="0" w:color="auto"/>
            <w:left w:val="none" w:sz="0" w:space="0" w:color="auto"/>
            <w:bottom w:val="none" w:sz="0" w:space="0" w:color="auto"/>
            <w:right w:val="none" w:sz="0" w:space="0" w:color="auto"/>
          </w:divBdr>
        </w:div>
        <w:div w:id="373239197">
          <w:marLeft w:val="0"/>
          <w:marRight w:val="250"/>
          <w:marTop w:val="63"/>
          <w:marBottom w:val="0"/>
          <w:divBdr>
            <w:top w:val="none" w:sz="0" w:space="0" w:color="auto"/>
            <w:left w:val="none" w:sz="0" w:space="0" w:color="auto"/>
            <w:bottom w:val="none" w:sz="0" w:space="0" w:color="auto"/>
            <w:right w:val="none" w:sz="0" w:space="0" w:color="auto"/>
          </w:divBdr>
          <w:divsChild>
            <w:div w:id="1336692443">
              <w:marLeft w:val="0"/>
              <w:marRight w:val="0"/>
              <w:marTop w:val="0"/>
              <w:marBottom w:val="0"/>
              <w:divBdr>
                <w:top w:val="none" w:sz="0" w:space="0" w:color="auto"/>
                <w:left w:val="none" w:sz="0" w:space="0" w:color="auto"/>
                <w:bottom w:val="none" w:sz="0" w:space="0" w:color="auto"/>
                <w:right w:val="none" w:sz="0" w:space="0" w:color="auto"/>
              </w:divBdr>
              <w:divsChild>
                <w:div w:id="519045896">
                  <w:marLeft w:val="0"/>
                  <w:marRight w:val="0"/>
                  <w:marTop w:val="0"/>
                  <w:marBottom w:val="0"/>
                  <w:divBdr>
                    <w:top w:val="none" w:sz="0" w:space="0" w:color="auto"/>
                    <w:left w:val="none" w:sz="0" w:space="0" w:color="auto"/>
                    <w:bottom w:val="none" w:sz="0" w:space="0" w:color="auto"/>
                    <w:right w:val="none" w:sz="0" w:space="0" w:color="auto"/>
                  </w:divBdr>
                  <w:divsChild>
                    <w:div w:id="1648968936">
                      <w:marLeft w:val="0"/>
                      <w:marRight w:val="0"/>
                      <w:marTop w:val="0"/>
                      <w:marBottom w:val="0"/>
                      <w:divBdr>
                        <w:top w:val="none" w:sz="0" w:space="0" w:color="auto"/>
                        <w:left w:val="none" w:sz="0" w:space="0" w:color="auto"/>
                        <w:bottom w:val="none" w:sz="0" w:space="0" w:color="auto"/>
                        <w:right w:val="none" w:sz="0" w:space="0" w:color="auto"/>
                      </w:divBdr>
                      <w:divsChild>
                        <w:div w:id="855001075">
                          <w:marLeft w:val="0"/>
                          <w:marRight w:val="0"/>
                          <w:marTop w:val="0"/>
                          <w:marBottom w:val="0"/>
                          <w:divBdr>
                            <w:top w:val="none" w:sz="0" w:space="0" w:color="auto"/>
                            <w:left w:val="none" w:sz="0" w:space="0" w:color="auto"/>
                            <w:bottom w:val="none" w:sz="0" w:space="0" w:color="auto"/>
                            <w:right w:val="none" w:sz="0" w:space="0" w:color="auto"/>
                          </w:divBdr>
                          <w:divsChild>
                            <w:div w:id="1360273808">
                              <w:marLeft w:val="0"/>
                              <w:marRight w:val="0"/>
                              <w:marTop w:val="0"/>
                              <w:marBottom w:val="0"/>
                              <w:divBdr>
                                <w:top w:val="none" w:sz="0" w:space="0" w:color="auto"/>
                                <w:left w:val="none" w:sz="0" w:space="0" w:color="auto"/>
                                <w:bottom w:val="none" w:sz="0" w:space="0" w:color="auto"/>
                                <w:right w:val="none" w:sz="0" w:space="0" w:color="auto"/>
                              </w:divBdr>
                              <w:divsChild>
                                <w:div w:id="401022787">
                                  <w:marLeft w:val="0"/>
                                  <w:marRight w:val="0"/>
                                  <w:marTop w:val="0"/>
                                  <w:marBottom w:val="0"/>
                                  <w:divBdr>
                                    <w:top w:val="single" w:sz="4" w:space="8" w:color="C5302C"/>
                                    <w:left w:val="single" w:sz="4" w:space="0" w:color="C5302C"/>
                                    <w:bottom w:val="single" w:sz="4" w:space="8" w:color="C5302C"/>
                                    <w:right w:val="single" w:sz="4" w:space="0" w:color="C5302C"/>
                                  </w:divBdr>
                                </w:div>
                              </w:divsChild>
                            </w:div>
                          </w:divsChild>
                        </w:div>
                      </w:divsChild>
                    </w:div>
                  </w:divsChild>
                </w:div>
              </w:divsChild>
            </w:div>
            <w:div w:id="864446418">
              <w:marLeft w:val="-250"/>
              <w:marRight w:val="0"/>
              <w:marTop w:val="0"/>
              <w:marBottom w:val="0"/>
              <w:divBdr>
                <w:top w:val="none" w:sz="0" w:space="0" w:color="auto"/>
                <w:left w:val="none" w:sz="0" w:space="0" w:color="auto"/>
                <w:bottom w:val="none" w:sz="0" w:space="0" w:color="auto"/>
                <w:right w:val="none" w:sz="0" w:space="0" w:color="auto"/>
              </w:divBdr>
              <w:divsChild>
                <w:div w:id="724795105">
                  <w:marLeft w:val="0"/>
                  <w:marRight w:val="0"/>
                  <w:marTop w:val="0"/>
                  <w:marBottom w:val="0"/>
                  <w:divBdr>
                    <w:top w:val="none" w:sz="0" w:space="0" w:color="auto"/>
                    <w:left w:val="none" w:sz="0" w:space="0" w:color="auto"/>
                    <w:bottom w:val="none" w:sz="0" w:space="0" w:color="auto"/>
                    <w:right w:val="none" w:sz="0" w:space="0" w:color="auto"/>
                  </w:divBdr>
                  <w:divsChild>
                    <w:div w:id="1531920660">
                      <w:marLeft w:val="0"/>
                      <w:marRight w:val="0"/>
                      <w:marTop w:val="0"/>
                      <w:marBottom w:val="250"/>
                      <w:divBdr>
                        <w:top w:val="none" w:sz="0" w:space="0" w:color="auto"/>
                        <w:left w:val="none" w:sz="0" w:space="0" w:color="auto"/>
                        <w:bottom w:val="none" w:sz="0" w:space="0" w:color="auto"/>
                        <w:right w:val="none" w:sz="0" w:space="0" w:color="auto"/>
                      </w:divBdr>
                      <w:divsChild>
                        <w:div w:id="941763986">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sChild>
            </w:div>
            <w:div w:id="1265573973">
              <w:marLeft w:val="13"/>
              <w:marRight w:val="0"/>
              <w:marTop w:val="0"/>
              <w:marBottom w:val="0"/>
              <w:divBdr>
                <w:top w:val="single" w:sz="4" w:space="0" w:color="0E5D31"/>
                <w:left w:val="single" w:sz="4" w:space="0" w:color="0E5D31"/>
                <w:bottom w:val="single" w:sz="4" w:space="0" w:color="0E5D31"/>
                <w:right w:val="single" w:sz="4" w:space="0" w:color="0E5D31"/>
              </w:divBdr>
              <w:divsChild>
                <w:div w:id="1491866467">
                  <w:marLeft w:val="0"/>
                  <w:marRight w:val="0"/>
                  <w:marTop w:val="0"/>
                  <w:marBottom w:val="0"/>
                  <w:divBdr>
                    <w:top w:val="none" w:sz="0" w:space="0" w:color="auto"/>
                    <w:left w:val="none" w:sz="0" w:space="0" w:color="auto"/>
                    <w:bottom w:val="none" w:sz="0" w:space="0" w:color="auto"/>
                    <w:right w:val="none" w:sz="0" w:space="0" w:color="auto"/>
                  </w:divBdr>
                  <w:divsChild>
                    <w:div w:id="2082604922">
                      <w:marLeft w:val="0"/>
                      <w:marRight w:val="0"/>
                      <w:marTop w:val="0"/>
                      <w:marBottom w:val="0"/>
                      <w:divBdr>
                        <w:top w:val="none" w:sz="0" w:space="0" w:color="auto"/>
                        <w:left w:val="none" w:sz="0" w:space="0" w:color="auto"/>
                        <w:bottom w:val="none" w:sz="0" w:space="0" w:color="auto"/>
                        <w:right w:val="none" w:sz="0" w:space="0" w:color="auto"/>
                      </w:divBdr>
                    </w:div>
                    <w:div w:id="1808274650">
                      <w:marLeft w:val="0"/>
                      <w:marRight w:val="0"/>
                      <w:marTop w:val="0"/>
                      <w:marBottom w:val="0"/>
                      <w:divBdr>
                        <w:top w:val="single" w:sz="2" w:space="0" w:color="FFFFFF"/>
                        <w:left w:val="single" w:sz="2" w:space="0" w:color="FFFFFF"/>
                        <w:bottom w:val="single" w:sz="2" w:space="0" w:color="FFFFFF"/>
                        <w:right w:val="single" w:sz="2" w:space="0" w:color="FFFFFF"/>
                      </w:divBdr>
                    </w:div>
                    <w:div w:id="194067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143257">
              <w:marLeft w:val="0"/>
              <w:marRight w:val="0"/>
              <w:marTop w:val="0"/>
              <w:marBottom w:val="250"/>
              <w:divBdr>
                <w:top w:val="none" w:sz="0" w:space="0" w:color="auto"/>
                <w:left w:val="none" w:sz="0" w:space="0" w:color="auto"/>
                <w:bottom w:val="none" w:sz="0" w:space="0" w:color="auto"/>
                <w:right w:val="none" w:sz="0" w:space="0" w:color="auto"/>
              </w:divBdr>
              <w:divsChild>
                <w:div w:id="771169014">
                  <w:marLeft w:val="0"/>
                  <w:marRight w:val="0"/>
                  <w:marTop w:val="0"/>
                  <w:marBottom w:val="0"/>
                  <w:divBdr>
                    <w:top w:val="none" w:sz="0" w:space="0" w:color="auto"/>
                    <w:left w:val="none" w:sz="0" w:space="0" w:color="auto"/>
                    <w:bottom w:val="none" w:sz="0" w:space="0" w:color="auto"/>
                    <w:right w:val="none" w:sz="0" w:space="0" w:color="auto"/>
                  </w:divBdr>
                  <w:divsChild>
                    <w:div w:id="212527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5424">
          <w:marLeft w:val="0"/>
          <w:marRight w:val="0"/>
          <w:marTop w:val="0"/>
          <w:marBottom w:val="0"/>
          <w:divBdr>
            <w:top w:val="none" w:sz="0" w:space="0" w:color="auto"/>
            <w:left w:val="none" w:sz="0" w:space="0" w:color="auto"/>
            <w:bottom w:val="none" w:sz="0" w:space="0" w:color="auto"/>
            <w:right w:val="none" w:sz="0" w:space="0" w:color="auto"/>
          </w:divBdr>
        </w:div>
        <w:div w:id="526674450">
          <w:marLeft w:val="0"/>
          <w:marRight w:val="0"/>
          <w:marTop w:val="0"/>
          <w:marBottom w:val="0"/>
          <w:divBdr>
            <w:top w:val="none" w:sz="0" w:space="0" w:color="auto"/>
            <w:left w:val="none" w:sz="0" w:space="0" w:color="auto"/>
            <w:bottom w:val="none" w:sz="0" w:space="0" w:color="auto"/>
            <w:right w:val="none" w:sz="0" w:space="0" w:color="auto"/>
          </w:divBdr>
          <w:divsChild>
            <w:div w:id="1901207972">
              <w:marLeft w:val="0"/>
              <w:marRight w:val="0"/>
              <w:marTop w:val="0"/>
              <w:marBottom w:val="0"/>
              <w:divBdr>
                <w:top w:val="none" w:sz="0" w:space="0" w:color="auto"/>
                <w:left w:val="none" w:sz="0" w:space="0" w:color="auto"/>
                <w:bottom w:val="none" w:sz="0" w:space="0" w:color="auto"/>
                <w:right w:val="none" w:sz="0" w:space="0" w:color="auto"/>
              </w:divBdr>
              <w:divsChild>
                <w:div w:id="449127976">
                  <w:marLeft w:val="250"/>
                  <w:marRight w:val="0"/>
                  <w:marTop w:val="250"/>
                  <w:marBottom w:val="250"/>
                  <w:divBdr>
                    <w:top w:val="none" w:sz="0" w:space="0" w:color="auto"/>
                    <w:left w:val="none" w:sz="0" w:space="0" w:color="auto"/>
                    <w:bottom w:val="none" w:sz="0" w:space="0" w:color="auto"/>
                    <w:right w:val="none" w:sz="0" w:space="0" w:color="auto"/>
                  </w:divBdr>
                  <w:divsChild>
                    <w:div w:id="1621456713">
                      <w:marLeft w:val="63"/>
                      <w:marRight w:val="0"/>
                      <w:marTop w:val="0"/>
                      <w:marBottom w:val="250"/>
                      <w:divBdr>
                        <w:top w:val="none" w:sz="0" w:space="0" w:color="auto"/>
                        <w:left w:val="none" w:sz="0" w:space="0" w:color="auto"/>
                        <w:bottom w:val="none" w:sz="0" w:space="0" w:color="auto"/>
                        <w:right w:val="none" w:sz="0" w:space="0" w:color="auto"/>
                      </w:divBdr>
                      <w:divsChild>
                        <w:div w:id="741947922">
                          <w:marLeft w:val="0"/>
                          <w:marRight w:val="0"/>
                          <w:marTop w:val="0"/>
                          <w:marBottom w:val="63"/>
                          <w:divBdr>
                            <w:top w:val="none" w:sz="0" w:space="0" w:color="auto"/>
                            <w:left w:val="none" w:sz="0" w:space="0" w:color="auto"/>
                            <w:bottom w:val="none" w:sz="0" w:space="0" w:color="auto"/>
                            <w:right w:val="none" w:sz="0" w:space="0" w:color="auto"/>
                          </w:divBdr>
                        </w:div>
                      </w:divsChild>
                    </w:div>
                    <w:div w:id="628361174">
                      <w:marLeft w:val="63"/>
                      <w:marRight w:val="0"/>
                      <w:marTop w:val="0"/>
                      <w:marBottom w:val="250"/>
                      <w:divBdr>
                        <w:top w:val="none" w:sz="0" w:space="0" w:color="auto"/>
                        <w:left w:val="none" w:sz="0" w:space="0" w:color="auto"/>
                        <w:bottom w:val="none" w:sz="0" w:space="0" w:color="auto"/>
                        <w:right w:val="none" w:sz="0" w:space="0" w:color="auto"/>
                      </w:divBdr>
                      <w:divsChild>
                        <w:div w:id="1296059081">
                          <w:marLeft w:val="0"/>
                          <w:marRight w:val="0"/>
                          <w:marTop w:val="0"/>
                          <w:marBottom w:val="63"/>
                          <w:divBdr>
                            <w:top w:val="none" w:sz="0" w:space="0" w:color="auto"/>
                            <w:left w:val="none" w:sz="0" w:space="0" w:color="auto"/>
                            <w:bottom w:val="none" w:sz="0" w:space="0" w:color="auto"/>
                            <w:right w:val="none" w:sz="0" w:space="0" w:color="auto"/>
                          </w:divBdr>
                        </w:div>
                      </w:divsChild>
                    </w:div>
                  </w:divsChild>
                </w:div>
              </w:divsChild>
            </w:div>
          </w:divsChild>
        </w:div>
      </w:divsChild>
    </w:div>
    <w:div w:id="1511410487">
      <w:bodyDiv w:val="1"/>
      <w:marLeft w:val="0"/>
      <w:marRight w:val="0"/>
      <w:marTop w:val="0"/>
      <w:marBottom w:val="0"/>
      <w:divBdr>
        <w:top w:val="none" w:sz="0" w:space="0" w:color="auto"/>
        <w:left w:val="none" w:sz="0" w:space="0" w:color="auto"/>
        <w:bottom w:val="none" w:sz="0" w:space="0" w:color="auto"/>
        <w:right w:val="none" w:sz="0" w:space="0" w:color="auto"/>
      </w:divBdr>
    </w:div>
    <w:div w:id="1540047004">
      <w:bodyDiv w:val="1"/>
      <w:marLeft w:val="0"/>
      <w:marRight w:val="0"/>
      <w:marTop w:val="0"/>
      <w:marBottom w:val="0"/>
      <w:divBdr>
        <w:top w:val="none" w:sz="0" w:space="0" w:color="auto"/>
        <w:left w:val="none" w:sz="0" w:space="0" w:color="auto"/>
        <w:bottom w:val="none" w:sz="0" w:space="0" w:color="auto"/>
        <w:right w:val="none" w:sz="0" w:space="0" w:color="auto"/>
      </w:divBdr>
    </w:div>
    <w:div w:id="1613708498">
      <w:bodyDiv w:val="1"/>
      <w:marLeft w:val="0"/>
      <w:marRight w:val="0"/>
      <w:marTop w:val="0"/>
      <w:marBottom w:val="0"/>
      <w:divBdr>
        <w:top w:val="none" w:sz="0" w:space="0" w:color="auto"/>
        <w:left w:val="none" w:sz="0" w:space="0" w:color="auto"/>
        <w:bottom w:val="none" w:sz="0" w:space="0" w:color="auto"/>
        <w:right w:val="none" w:sz="0" w:space="0" w:color="auto"/>
      </w:divBdr>
    </w:div>
    <w:div w:id="1762682640">
      <w:bodyDiv w:val="1"/>
      <w:marLeft w:val="0"/>
      <w:marRight w:val="0"/>
      <w:marTop w:val="0"/>
      <w:marBottom w:val="0"/>
      <w:divBdr>
        <w:top w:val="none" w:sz="0" w:space="0" w:color="auto"/>
        <w:left w:val="none" w:sz="0" w:space="0" w:color="auto"/>
        <w:bottom w:val="none" w:sz="0" w:space="0" w:color="auto"/>
        <w:right w:val="none" w:sz="0" w:space="0" w:color="auto"/>
      </w:divBdr>
      <w:divsChild>
        <w:div w:id="1592276213">
          <w:marLeft w:val="0"/>
          <w:marRight w:val="0"/>
          <w:marTop w:val="250"/>
          <w:marBottom w:val="501"/>
          <w:divBdr>
            <w:top w:val="none" w:sz="0" w:space="0" w:color="auto"/>
            <w:left w:val="none" w:sz="0" w:space="0" w:color="auto"/>
            <w:bottom w:val="none" w:sz="0" w:space="0" w:color="auto"/>
            <w:right w:val="none" w:sz="0" w:space="0" w:color="auto"/>
          </w:divBdr>
          <w:divsChild>
            <w:div w:id="1481382723">
              <w:marLeft w:val="0"/>
              <w:marRight w:val="1252"/>
              <w:marTop w:val="250"/>
              <w:marBottom w:val="0"/>
              <w:divBdr>
                <w:top w:val="none" w:sz="0" w:space="0" w:color="auto"/>
                <w:left w:val="none" w:sz="0" w:space="0" w:color="auto"/>
                <w:bottom w:val="none" w:sz="0" w:space="0" w:color="auto"/>
                <w:right w:val="none" w:sz="0" w:space="0" w:color="auto"/>
              </w:divBdr>
            </w:div>
            <w:div w:id="1763181831">
              <w:marLeft w:val="0"/>
              <w:marRight w:val="0"/>
              <w:marTop w:val="0"/>
              <w:marBottom w:val="0"/>
              <w:divBdr>
                <w:top w:val="none" w:sz="0" w:space="0" w:color="auto"/>
                <w:left w:val="none" w:sz="0" w:space="0" w:color="auto"/>
                <w:bottom w:val="none" w:sz="0" w:space="0" w:color="auto"/>
                <w:right w:val="none" w:sz="0" w:space="0" w:color="auto"/>
              </w:divBdr>
            </w:div>
          </w:divsChild>
        </w:div>
        <w:div w:id="116142436">
          <w:marLeft w:val="-188"/>
          <w:marRight w:val="-188"/>
          <w:marTop w:val="0"/>
          <w:marBottom w:val="0"/>
          <w:divBdr>
            <w:top w:val="none" w:sz="0" w:space="0" w:color="auto"/>
            <w:left w:val="none" w:sz="0" w:space="0" w:color="auto"/>
            <w:bottom w:val="none" w:sz="0" w:space="0" w:color="auto"/>
            <w:right w:val="none" w:sz="0" w:space="0" w:color="auto"/>
          </w:divBdr>
          <w:divsChild>
            <w:div w:id="1562910712">
              <w:marLeft w:val="0"/>
              <w:marRight w:val="0"/>
              <w:marTop w:val="0"/>
              <w:marBottom w:val="0"/>
              <w:divBdr>
                <w:top w:val="none" w:sz="0" w:space="0" w:color="auto"/>
                <w:left w:val="none" w:sz="0" w:space="0" w:color="auto"/>
                <w:bottom w:val="none" w:sz="0" w:space="0" w:color="auto"/>
                <w:right w:val="none" w:sz="0" w:space="0" w:color="auto"/>
              </w:divBdr>
              <w:divsChild>
                <w:div w:id="391973389">
                  <w:marLeft w:val="0"/>
                  <w:marRight w:val="0"/>
                  <w:marTop w:val="0"/>
                  <w:marBottom w:val="0"/>
                  <w:divBdr>
                    <w:top w:val="none" w:sz="0" w:space="0" w:color="auto"/>
                    <w:left w:val="none" w:sz="0" w:space="0" w:color="auto"/>
                    <w:bottom w:val="none" w:sz="0" w:space="0" w:color="auto"/>
                    <w:right w:val="none" w:sz="0" w:space="0" w:color="auto"/>
                  </w:divBdr>
                  <w:divsChild>
                    <w:div w:id="205139792">
                      <w:marLeft w:val="0"/>
                      <w:marRight w:val="0"/>
                      <w:marTop w:val="0"/>
                      <w:marBottom w:val="250"/>
                      <w:divBdr>
                        <w:top w:val="none" w:sz="0" w:space="0" w:color="auto"/>
                        <w:left w:val="none" w:sz="0" w:space="0" w:color="auto"/>
                        <w:bottom w:val="none" w:sz="0" w:space="0" w:color="auto"/>
                        <w:right w:val="none" w:sz="0" w:space="0" w:color="auto"/>
                      </w:divBdr>
                      <w:divsChild>
                        <w:div w:id="853346331">
                          <w:marLeft w:val="0"/>
                          <w:marRight w:val="0"/>
                          <w:marTop w:val="0"/>
                          <w:marBottom w:val="0"/>
                          <w:divBdr>
                            <w:top w:val="none" w:sz="0" w:space="0" w:color="auto"/>
                            <w:left w:val="none" w:sz="0" w:space="0" w:color="auto"/>
                            <w:bottom w:val="none" w:sz="0" w:space="0" w:color="auto"/>
                            <w:right w:val="none" w:sz="0" w:space="0" w:color="auto"/>
                          </w:divBdr>
                          <w:divsChild>
                            <w:div w:id="1000281044">
                              <w:marLeft w:val="0"/>
                              <w:marRight w:val="0"/>
                              <w:marTop w:val="0"/>
                              <w:marBottom w:val="0"/>
                              <w:divBdr>
                                <w:top w:val="none" w:sz="0" w:space="0" w:color="auto"/>
                                <w:left w:val="none" w:sz="0" w:space="0" w:color="auto"/>
                                <w:bottom w:val="none" w:sz="0" w:space="0" w:color="auto"/>
                                <w:right w:val="none" w:sz="0" w:space="0" w:color="auto"/>
                              </w:divBdr>
                              <w:divsChild>
                                <w:div w:id="954360770">
                                  <w:marLeft w:val="0"/>
                                  <w:marRight w:val="0"/>
                                  <w:marTop w:val="0"/>
                                  <w:marBottom w:val="0"/>
                                  <w:divBdr>
                                    <w:top w:val="none" w:sz="0" w:space="0" w:color="auto"/>
                                    <w:left w:val="none" w:sz="0" w:space="0" w:color="auto"/>
                                    <w:bottom w:val="none" w:sz="0" w:space="0" w:color="auto"/>
                                    <w:right w:val="none" w:sz="0" w:space="0" w:color="auto"/>
                                  </w:divBdr>
                                  <w:divsChild>
                                    <w:div w:id="1395464982">
                                      <w:marLeft w:val="0"/>
                                      <w:marRight w:val="0"/>
                                      <w:marTop w:val="0"/>
                                      <w:marBottom w:val="0"/>
                                      <w:divBdr>
                                        <w:top w:val="none" w:sz="0" w:space="0" w:color="auto"/>
                                        <w:left w:val="none" w:sz="0" w:space="0" w:color="auto"/>
                                        <w:bottom w:val="none" w:sz="0" w:space="0" w:color="auto"/>
                                        <w:right w:val="none" w:sz="0" w:space="0" w:color="auto"/>
                                      </w:divBdr>
                                      <w:divsChild>
                                        <w:div w:id="1335958051">
                                          <w:marLeft w:val="0"/>
                                          <w:marRight w:val="0"/>
                                          <w:marTop w:val="0"/>
                                          <w:marBottom w:val="0"/>
                                          <w:divBdr>
                                            <w:top w:val="none" w:sz="0" w:space="0" w:color="auto"/>
                                            <w:left w:val="none" w:sz="0" w:space="0" w:color="auto"/>
                                            <w:bottom w:val="none" w:sz="0" w:space="0" w:color="auto"/>
                                            <w:right w:val="none" w:sz="0" w:space="0" w:color="auto"/>
                                          </w:divBdr>
                                          <w:divsChild>
                                            <w:div w:id="408118644">
                                              <w:marLeft w:val="0"/>
                                              <w:marRight w:val="0"/>
                                              <w:marTop w:val="0"/>
                                              <w:marBottom w:val="0"/>
                                              <w:divBdr>
                                                <w:top w:val="none" w:sz="0" w:space="0" w:color="auto"/>
                                                <w:left w:val="none" w:sz="0" w:space="0" w:color="auto"/>
                                                <w:bottom w:val="none" w:sz="0" w:space="0" w:color="auto"/>
                                                <w:right w:val="none" w:sz="0" w:space="0" w:color="auto"/>
                                              </w:divBdr>
                                              <w:divsChild>
                                                <w:div w:id="1061556993">
                                                  <w:marLeft w:val="0"/>
                                                  <w:marRight w:val="0"/>
                                                  <w:marTop w:val="0"/>
                                                  <w:marBottom w:val="0"/>
                                                  <w:divBdr>
                                                    <w:top w:val="none" w:sz="0" w:space="0" w:color="auto"/>
                                                    <w:left w:val="none" w:sz="0" w:space="0" w:color="auto"/>
                                                    <w:bottom w:val="none" w:sz="0" w:space="0" w:color="auto"/>
                                                    <w:right w:val="none" w:sz="0" w:space="0" w:color="auto"/>
                                                  </w:divBdr>
                                                </w:div>
                                              </w:divsChild>
                                            </w:div>
                                            <w:div w:id="1004164581">
                                              <w:marLeft w:val="0"/>
                                              <w:marRight w:val="0"/>
                                              <w:marTop w:val="0"/>
                                              <w:marBottom w:val="0"/>
                                              <w:divBdr>
                                                <w:top w:val="none" w:sz="0" w:space="0" w:color="auto"/>
                                                <w:left w:val="none" w:sz="0" w:space="0" w:color="auto"/>
                                                <w:bottom w:val="none" w:sz="0" w:space="0" w:color="auto"/>
                                                <w:right w:val="none" w:sz="0" w:space="0" w:color="auto"/>
                                              </w:divBdr>
                                              <w:divsChild>
                                                <w:div w:id="1142774619">
                                                  <w:marLeft w:val="0"/>
                                                  <w:marRight w:val="0"/>
                                                  <w:marTop w:val="0"/>
                                                  <w:marBottom w:val="0"/>
                                                  <w:divBdr>
                                                    <w:top w:val="none" w:sz="0" w:space="0" w:color="auto"/>
                                                    <w:left w:val="none" w:sz="0" w:space="0" w:color="auto"/>
                                                    <w:bottom w:val="none" w:sz="0" w:space="0" w:color="auto"/>
                                                    <w:right w:val="none" w:sz="0" w:space="0" w:color="auto"/>
                                                  </w:divBdr>
                                                </w:div>
                                                <w:div w:id="451436753">
                                                  <w:marLeft w:val="0"/>
                                                  <w:marRight w:val="0"/>
                                                  <w:marTop w:val="0"/>
                                                  <w:marBottom w:val="0"/>
                                                  <w:divBdr>
                                                    <w:top w:val="none" w:sz="0" w:space="0" w:color="auto"/>
                                                    <w:left w:val="none" w:sz="0" w:space="0" w:color="auto"/>
                                                    <w:bottom w:val="none" w:sz="0" w:space="0" w:color="auto"/>
                                                    <w:right w:val="none" w:sz="0" w:space="0" w:color="auto"/>
                                                  </w:divBdr>
                                                </w:div>
                                                <w:div w:id="113745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8762118">
                  <w:marLeft w:val="0"/>
                  <w:marRight w:val="0"/>
                  <w:marTop w:val="0"/>
                  <w:marBottom w:val="0"/>
                  <w:divBdr>
                    <w:top w:val="none" w:sz="0" w:space="0" w:color="auto"/>
                    <w:left w:val="none" w:sz="0" w:space="0" w:color="auto"/>
                    <w:bottom w:val="none" w:sz="0" w:space="0" w:color="auto"/>
                    <w:right w:val="none" w:sz="0" w:space="0" w:color="auto"/>
                  </w:divBdr>
                  <w:divsChild>
                    <w:div w:id="1984456537">
                      <w:marLeft w:val="-188"/>
                      <w:marRight w:val="-188"/>
                      <w:marTop w:val="0"/>
                      <w:marBottom w:val="0"/>
                      <w:divBdr>
                        <w:top w:val="none" w:sz="0" w:space="0" w:color="auto"/>
                        <w:left w:val="none" w:sz="0" w:space="0" w:color="auto"/>
                        <w:bottom w:val="none" w:sz="0" w:space="0" w:color="auto"/>
                        <w:right w:val="none" w:sz="0" w:space="0" w:color="auto"/>
                      </w:divBdr>
                      <w:divsChild>
                        <w:div w:id="526064091">
                          <w:marLeft w:val="0"/>
                          <w:marRight w:val="0"/>
                          <w:marTop w:val="0"/>
                          <w:marBottom w:val="0"/>
                          <w:divBdr>
                            <w:top w:val="none" w:sz="0" w:space="0" w:color="auto"/>
                            <w:left w:val="none" w:sz="0" w:space="0" w:color="auto"/>
                            <w:bottom w:val="none" w:sz="0" w:space="0" w:color="auto"/>
                            <w:right w:val="none" w:sz="0" w:space="0" w:color="auto"/>
                          </w:divBdr>
                          <w:divsChild>
                            <w:div w:id="1636328819">
                              <w:marLeft w:val="0"/>
                              <w:marRight w:val="0"/>
                              <w:marTop w:val="0"/>
                              <w:marBottom w:val="0"/>
                              <w:divBdr>
                                <w:top w:val="none" w:sz="0" w:space="0" w:color="auto"/>
                                <w:left w:val="none" w:sz="0" w:space="0" w:color="auto"/>
                                <w:bottom w:val="none" w:sz="0" w:space="0" w:color="auto"/>
                                <w:right w:val="none" w:sz="0" w:space="0" w:color="auto"/>
                              </w:divBdr>
                              <w:divsChild>
                                <w:div w:id="1288273622">
                                  <w:marLeft w:val="0"/>
                                  <w:marRight w:val="0"/>
                                  <w:marTop w:val="0"/>
                                  <w:marBottom w:val="250"/>
                                  <w:divBdr>
                                    <w:top w:val="none" w:sz="0" w:space="0" w:color="auto"/>
                                    <w:left w:val="none" w:sz="0" w:space="0" w:color="auto"/>
                                    <w:bottom w:val="none" w:sz="0" w:space="0" w:color="auto"/>
                                    <w:right w:val="none" w:sz="0" w:space="0" w:color="auto"/>
                                  </w:divBdr>
                                </w:div>
                                <w:div w:id="7859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6213018">
      <w:bodyDiv w:val="1"/>
      <w:marLeft w:val="0"/>
      <w:marRight w:val="0"/>
      <w:marTop w:val="0"/>
      <w:marBottom w:val="0"/>
      <w:divBdr>
        <w:top w:val="none" w:sz="0" w:space="0" w:color="auto"/>
        <w:left w:val="none" w:sz="0" w:space="0" w:color="auto"/>
        <w:bottom w:val="none" w:sz="0" w:space="0" w:color="auto"/>
        <w:right w:val="none" w:sz="0" w:space="0" w:color="auto"/>
      </w:divBdr>
    </w:div>
    <w:div w:id="1917124777">
      <w:bodyDiv w:val="1"/>
      <w:marLeft w:val="0"/>
      <w:marRight w:val="0"/>
      <w:marTop w:val="0"/>
      <w:marBottom w:val="0"/>
      <w:divBdr>
        <w:top w:val="none" w:sz="0" w:space="0" w:color="auto"/>
        <w:left w:val="none" w:sz="0" w:space="0" w:color="auto"/>
        <w:bottom w:val="none" w:sz="0" w:space="0" w:color="auto"/>
        <w:right w:val="none" w:sz="0" w:space="0" w:color="auto"/>
      </w:divBdr>
      <w:divsChild>
        <w:div w:id="2059621668">
          <w:marLeft w:val="0"/>
          <w:marRight w:val="0"/>
          <w:marTop w:val="188"/>
          <w:marBottom w:val="125"/>
          <w:divBdr>
            <w:top w:val="none" w:sz="0" w:space="0" w:color="auto"/>
            <w:left w:val="none" w:sz="0" w:space="0" w:color="auto"/>
            <w:bottom w:val="none" w:sz="0" w:space="0" w:color="auto"/>
            <w:right w:val="none" w:sz="0" w:space="0" w:color="auto"/>
          </w:divBdr>
        </w:div>
      </w:divsChild>
    </w:div>
    <w:div w:id="1944918859">
      <w:bodyDiv w:val="1"/>
      <w:marLeft w:val="0"/>
      <w:marRight w:val="0"/>
      <w:marTop w:val="0"/>
      <w:marBottom w:val="0"/>
      <w:divBdr>
        <w:top w:val="none" w:sz="0" w:space="0" w:color="auto"/>
        <w:left w:val="none" w:sz="0" w:space="0" w:color="auto"/>
        <w:bottom w:val="none" w:sz="0" w:space="0" w:color="auto"/>
        <w:right w:val="none" w:sz="0" w:space="0" w:color="auto"/>
      </w:divBdr>
    </w:div>
    <w:div w:id="2046052251">
      <w:bodyDiv w:val="1"/>
      <w:marLeft w:val="0"/>
      <w:marRight w:val="0"/>
      <w:marTop w:val="0"/>
      <w:marBottom w:val="0"/>
      <w:divBdr>
        <w:top w:val="none" w:sz="0" w:space="0" w:color="auto"/>
        <w:left w:val="none" w:sz="0" w:space="0" w:color="auto"/>
        <w:bottom w:val="none" w:sz="0" w:space="0" w:color="auto"/>
        <w:right w:val="none" w:sz="0" w:space="0" w:color="auto"/>
      </w:divBdr>
    </w:div>
    <w:div w:id="2054378269">
      <w:bodyDiv w:val="1"/>
      <w:marLeft w:val="0"/>
      <w:marRight w:val="0"/>
      <w:marTop w:val="0"/>
      <w:marBottom w:val="0"/>
      <w:divBdr>
        <w:top w:val="none" w:sz="0" w:space="0" w:color="auto"/>
        <w:left w:val="none" w:sz="0" w:space="0" w:color="auto"/>
        <w:bottom w:val="none" w:sz="0" w:space="0" w:color="auto"/>
        <w:right w:val="none" w:sz="0" w:space="0" w:color="auto"/>
      </w:divBdr>
      <w:divsChild>
        <w:div w:id="41557995">
          <w:marLeft w:val="0"/>
          <w:marRight w:val="0"/>
          <w:marTop w:val="0"/>
          <w:marBottom w:val="0"/>
          <w:divBdr>
            <w:top w:val="none" w:sz="0" w:space="0" w:color="auto"/>
            <w:left w:val="none" w:sz="0" w:space="0" w:color="auto"/>
            <w:bottom w:val="none" w:sz="0" w:space="0" w:color="auto"/>
            <w:right w:val="none" w:sz="0" w:space="0" w:color="auto"/>
          </w:divBdr>
          <w:divsChild>
            <w:div w:id="191573608">
              <w:marLeft w:val="0"/>
              <w:marRight w:val="0"/>
              <w:marTop w:val="0"/>
              <w:marBottom w:val="0"/>
              <w:divBdr>
                <w:top w:val="none" w:sz="0" w:space="0" w:color="auto"/>
                <w:left w:val="none" w:sz="0" w:space="0" w:color="auto"/>
                <w:bottom w:val="none" w:sz="0" w:space="0" w:color="auto"/>
                <w:right w:val="none" w:sz="0" w:space="0" w:color="auto"/>
              </w:divBdr>
              <w:divsChild>
                <w:div w:id="109786551">
                  <w:marLeft w:val="0"/>
                  <w:marRight w:val="0"/>
                  <w:marTop w:val="0"/>
                  <w:marBottom w:val="0"/>
                  <w:divBdr>
                    <w:top w:val="none" w:sz="0" w:space="0" w:color="auto"/>
                    <w:left w:val="none" w:sz="0" w:space="0" w:color="auto"/>
                    <w:bottom w:val="none" w:sz="0" w:space="0" w:color="auto"/>
                    <w:right w:val="none" w:sz="0" w:space="0" w:color="auto"/>
                  </w:divBdr>
                </w:div>
                <w:div w:id="1467044730">
                  <w:marLeft w:val="0"/>
                  <w:marRight w:val="0"/>
                  <w:marTop w:val="63"/>
                  <w:marBottom w:val="125"/>
                  <w:divBdr>
                    <w:top w:val="none" w:sz="0" w:space="0" w:color="auto"/>
                    <w:left w:val="none" w:sz="0" w:space="0" w:color="auto"/>
                    <w:bottom w:val="none" w:sz="0" w:space="0" w:color="auto"/>
                    <w:right w:val="none" w:sz="0" w:space="0" w:color="auto"/>
                  </w:divBdr>
                </w:div>
              </w:divsChild>
            </w:div>
            <w:div w:id="2047022578">
              <w:marLeft w:val="0"/>
              <w:marRight w:val="0"/>
              <w:marTop w:val="138"/>
              <w:marBottom w:val="376"/>
              <w:divBdr>
                <w:top w:val="single" w:sz="36" w:space="13" w:color="EBEAEA"/>
                <w:left w:val="none" w:sz="0" w:space="0" w:color="auto"/>
                <w:bottom w:val="none" w:sz="0" w:space="0" w:color="auto"/>
                <w:right w:val="none" w:sz="0" w:space="0" w:color="auto"/>
              </w:divBdr>
              <w:divsChild>
                <w:div w:id="1663729145">
                  <w:marLeft w:val="0"/>
                  <w:marRight w:val="38"/>
                  <w:marTop w:val="0"/>
                  <w:marBottom w:val="0"/>
                  <w:divBdr>
                    <w:top w:val="none" w:sz="0" w:space="0" w:color="auto"/>
                    <w:left w:val="none" w:sz="0" w:space="0" w:color="auto"/>
                    <w:bottom w:val="none" w:sz="0" w:space="0" w:color="auto"/>
                    <w:right w:val="none" w:sz="0" w:space="0" w:color="auto"/>
                  </w:divBdr>
                </w:div>
              </w:divsChild>
            </w:div>
            <w:div w:id="2009207706">
              <w:marLeft w:val="0"/>
              <w:marRight w:val="0"/>
              <w:marTop w:val="0"/>
              <w:marBottom w:val="376"/>
              <w:divBdr>
                <w:top w:val="none" w:sz="0" w:space="0" w:color="auto"/>
                <w:left w:val="none" w:sz="0" w:space="0" w:color="auto"/>
                <w:bottom w:val="none" w:sz="0" w:space="0" w:color="auto"/>
                <w:right w:val="none" w:sz="0" w:space="0" w:color="auto"/>
              </w:divBdr>
            </w:div>
          </w:divsChild>
        </w:div>
      </w:divsChild>
    </w:div>
    <w:div w:id="2069526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rrc.state.pa.us/docs/3156/COMMENTS_PUBLIC/3156%2008-30-16%20PSAB.pdf" TargetMode="Externa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http://www.irrc.state.pa.us/docs/3156/COMMENTS_PUBLIC/3156%2008-29-16%20PSATS%20ELAM%20HERR.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rrc.state.pa.us/regulations/RegSrchRslts.cfm?ID=3167"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3</Pages>
  <Words>1275</Words>
  <Characters>7270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Jenna McCarthy</dc:creator>
  <cp:lastModifiedBy>Jenna McCarthy</cp:lastModifiedBy>
  <cp:revision>7</cp:revision>
  <cp:lastPrinted>2016-08-11T18:13:00Z</cp:lastPrinted>
  <dcterms:created xsi:type="dcterms:W3CDTF">2016-09-01T14:07:00Z</dcterms:created>
  <dcterms:modified xsi:type="dcterms:W3CDTF">2016-09-01T18:40:00Z</dcterms:modified>
</cp:coreProperties>
</file>