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04173E" w:rsidP="00635217">
      <w:pPr>
        <w:spacing w:before="2" w:after="0" w:line="120" w:lineRule="exact"/>
        <w:rPr>
          <w:sz w:val="12"/>
          <w:szCs w:val="12"/>
        </w:rPr>
      </w:pPr>
      <w:r w:rsidRPr="0004173E">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5"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8703AE">
        <w:rPr>
          <w:rFonts w:ascii="Verdana" w:eastAsia="Verdana" w:hAnsi="Verdana" w:cs="Verdana"/>
        </w:rPr>
        <w:t xml:space="preserve">September </w:t>
      </w:r>
      <w:r w:rsidR="00DB4F85">
        <w:rPr>
          <w:rFonts w:ascii="Verdana" w:eastAsia="Verdana" w:hAnsi="Verdana" w:cs="Verdana"/>
        </w:rPr>
        <w:t>26</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6E09BB" w:rsidRDefault="006E09BB" w:rsidP="00635217">
      <w:pPr>
        <w:spacing w:before="21" w:after="0" w:line="240" w:lineRule="auto"/>
        <w:ind w:left="4107" w:right="4107"/>
        <w:jc w:val="center"/>
        <w:rPr>
          <w:rFonts w:ascii="Verdana" w:eastAsia="Verdana" w:hAnsi="Verdana" w:cs="Verdana"/>
          <w:b/>
          <w:bCs/>
          <w:position w:val="-2"/>
          <w:sz w:val="24"/>
          <w:szCs w:val="24"/>
          <w:u w:val="thick" w:color="000000"/>
        </w:rPr>
      </w:pPr>
    </w:p>
    <w:p w:rsidR="005E523D" w:rsidRDefault="005E523D" w:rsidP="00635217">
      <w:pPr>
        <w:spacing w:before="21" w:after="0" w:line="240" w:lineRule="auto"/>
        <w:ind w:left="4107" w:right="4107"/>
        <w:jc w:val="center"/>
        <w:rPr>
          <w:rFonts w:ascii="Verdana" w:eastAsia="Verdana" w:hAnsi="Verdana" w:cs="Verdana"/>
          <w:b/>
          <w:bCs/>
          <w:position w:val="-2"/>
          <w:sz w:val="24"/>
          <w:szCs w:val="24"/>
          <w:u w:val="thick" w:color="000000"/>
        </w:rPr>
      </w:pPr>
    </w:p>
    <w:p w:rsidR="005E523D" w:rsidRPr="005E523D" w:rsidRDefault="005E523D" w:rsidP="005E523D">
      <w:pPr>
        <w:ind w:right="285"/>
        <w:jc w:val="both"/>
        <w:rPr>
          <w:rFonts w:ascii="Verdana" w:hAnsi="Verdana" w:cs="Arial"/>
          <w:color w:val="000000"/>
          <w:sz w:val="20"/>
          <w:szCs w:val="20"/>
          <w:u w:val="thick"/>
        </w:rPr>
      </w:pPr>
      <w:r w:rsidRPr="005E523D">
        <w:rPr>
          <w:rFonts w:ascii="Verdana" w:hAnsi="Verdana" w:cs="Arial"/>
          <w:b/>
          <w:bCs/>
          <w:color w:val="000000"/>
          <w:u w:val="thick"/>
        </w:rPr>
        <w:t>ADVOCATES HOLD RALLY AGAINST E-CIGARETTE TAX</w:t>
      </w:r>
    </w:p>
    <w:p w:rsidR="005E523D" w:rsidRPr="006054DC" w:rsidRDefault="005E523D" w:rsidP="005E523D">
      <w:pPr>
        <w:pStyle w:val="NoSpacing"/>
        <w:rPr>
          <w:rFonts w:ascii="Verdana" w:hAnsi="Verdana"/>
          <w:sz w:val="20"/>
          <w:szCs w:val="20"/>
        </w:rPr>
      </w:pPr>
      <w:r w:rsidRPr="002B2E82">
        <w:rPr>
          <w:rFonts w:ascii="Verdana" w:hAnsi="Verdana"/>
          <w:sz w:val="20"/>
          <w:szCs w:val="20"/>
        </w:rPr>
        <w:t xml:space="preserve">Advocates and legislators gathered in the Main Rotunda on Monday to call for the repeal of the 40 percent tax placed on all e-cigarette and </w:t>
      </w:r>
      <w:proofErr w:type="spellStart"/>
      <w:r w:rsidRPr="002B2E82">
        <w:rPr>
          <w:rFonts w:ascii="Verdana" w:hAnsi="Verdana"/>
          <w:sz w:val="20"/>
          <w:szCs w:val="20"/>
        </w:rPr>
        <w:t>vaping</w:t>
      </w:r>
      <w:proofErr w:type="spellEnd"/>
      <w:r w:rsidRPr="002B2E82">
        <w:rPr>
          <w:rFonts w:ascii="Verdana" w:hAnsi="Verdana"/>
          <w:sz w:val="20"/>
          <w:szCs w:val="20"/>
        </w:rPr>
        <w:t xml:space="preserve"> products, scheduled to be implemented on October 1. Attendees also called for the passage of</w:t>
      </w:r>
      <w:r w:rsidRPr="002B2E82">
        <w:rPr>
          <w:rStyle w:val="apple-converted-space"/>
          <w:rFonts w:ascii="Verdana" w:hAnsi="Verdana" w:cs="Arial"/>
          <w:sz w:val="20"/>
          <w:szCs w:val="20"/>
        </w:rPr>
        <w:t> </w:t>
      </w:r>
      <w:hyperlink r:id="rId6" w:history="1">
        <w:r w:rsidRPr="002B2E82">
          <w:rPr>
            <w:rStyle w:val="Hyperlink"/>
            <w:rFonts w:ascii="Verdana" w:hAnsi="Verdana" w:cs="Arial"/>
            <w:color w:val="auto"/>
            <w:sz w:val="20"/>
            <w:szCs w:val="20"/>
            <w:u w:val="none"/>
          </w:rPr>
          <w:t>HB 2342</w:t>
        </w:r>
      </w:hyperlink>
      <w:r w:rsidRPr="002B2E82">
        <w:rPr>
          <w:rFonts w:ascii="Verdana" w:hAnsi="Verdana"/>
          <w:sz w:val="20"/>
          <w:szCs w:val="20"/>
        </w:rPr>
        <w:t>, establishing a five cent per fluid millimeter tax on consumable vapor products, as a compromise. Rep</w:t>
      </w:r>
      <w:r w:rsidR="00FC0351">
        <w:rPr>
          <w:rFonts w:ascii="Verdana" w:hAnsi="Verdana"/>
          <w:sz w:val="20"/>
          <w:szCs w:val="20"/>
        </w:rPr>
        <w:t>resentative</w:t>
      </w:r>
      <w:r w:rsidRPr="002B2E82">
        <w:rPr>
          <w:rFonts w:ascii="Verdana" w:hAnsi="Verdana"/>
          <w:sz w:val="20"/>
          <w:szCs w:val="20"/>
        </w:rPr>
        <w:t xml:space="preserve"> Jeff </w:t>
      </w:r>
      <w:proofErr w:type="spellStart"/>
      <w:r w:rsidRPr="002B2E82">
        <w:rPr>
          <w:rFonts w:ascii="Verdana" w:hAnsi="Verdana"/>
          <w:sz w:val="20"/>
          <w:szCs w:val="20"/>
        </w:rPr>
        <w:t>Wheeland</w:t>
      </w:r>
      <w:proofErr w:type="spellEnd"/>
      <w:r w:rsidRPr="002B2E82">
        <w:rPr>
          <w:rFonts w:ascii="Verdana" w:hAnsi="Verdana"/>
          <w:sz w:val="20"/>
          <w:szCs w:val="20"/>
        </w:rPr>
        <w:t xml:space="preserve"> (R-Lycoming), the prime sponsor of the bill, said the large public presence would help get HB 2342 passed. He said he understands the small business perspective and said over-regulation and over-taxation are the two biggest threats to such businesses. “I prefer no tax,” he explained, but went on to describe the bill as a compromise. Lastly, he implored individuals to call their legislator to demand no amendments to the bill before passage</w:t>
      </w:r>
      <w:r w:rsidRPr="006054DC">
        <w:rPr>
          <w:rFonts w:ascii="Verdana" w:hAnsi="Verdana"/>
          <w:sz w:val="20"/>
          <w:szCs w:val="20"/>
        </w:rPr>
        <w:t>. Sen</w:t>
      </w:r>
      <w:r w:rsidR="00FC0351">
        <w:rPr>
          <w:rFonts w:ascii="Verdana" w:hAnsi="Verdana"/>
          <w:sz w:val="20"/>
          <w:szCs w:val="20"/>
        </w:rPr>
        <w:t>ator</w:t>
      </w:r>
      <w:r w:rsidRPr="006054DC">
        <w:rPr>
          <w:rFonts w:ascii="Verdana" w:hAnsi="Verdana"/>
          <w:sz w:val="20"/>
          <w:szCs w:val="20"/>
        </w:rPr>
        <w:t xml:space="preserve"> Camera </w:t>
      </w:r>
      <w:proofErr w:type="spellStart"/>
      <w:r w:rsidRPr="006054DC">
        <w:rPr>
          <w:rFonts w:ascii="Verdana" w:hAnsi="Verdana"/>
          <w:sz w:val="20"/>
          <w:szCs w:val="20"/>
        </w:rPr>
        <w:t>Bartolotta</w:t>
      </w:r>
      <w:proofErr w:type="spellEnd"/>
      <w:r w:rsidRPr="006054DC">
        <w:rPr>
          <w:rFonts w:ascii="Verdana" w:hAnsi="Verdana"/>
          <w:sz w:val="20"/>
          <w:szCs w:val="20"/>
        </w:rPr>
        <w:t xml:space="preserve"> (R-Washington), the prime sponsor of a companion bill in the Senate, voiced support for small business around the state. She described the tax as erroneous and commended individuals in attendance for their efforts.</w:t>
      </w:r>
    </w:p>
    <w:p w:rsidR="00A30093" w:rsidRPr="006054DC" w:rsidRDefault="00A30093" w:rsidP="00A30093">
      <w:pPr>
        <w:pStyle w:val="NoSpacing"/>
        <w:rPr>
          <w:rFonts w:ascii="Verdana" w:hAnsi="Verdana"/>
          <w:b/>
          <w:caps/>
          <w:sz w:val="22"/>
          <w:szCs w:val="20"/>
          <w:u w:val="thick"/>
        </w:rPr>
      </w:pPr>
      <w:r w:rsidRPr="006054DC">
        <w:rPr>
          <w:rFonts w:ascii="Verdana" w:hAnsi="Verdana"/>
          <w:b/>
          <w:caps/>
          <w:sz w:val="22"/>
          <w:szCs w:val="20"/>
          <w:u w:val="thick"/>
        </w:rPr>
        <w:t>Christie defends ending tax pact with Pa.</w:t>
      </w:r>
    </w:p>
    <w:p w:rsidR="00A30093" w:rsidRPr="006054DC" w:rsidRDefault="00A30093" w:rsidP="005E523D">
      <w:pPr>
        <w:pStyle w:val="NoSpacing"/>
        <w:rPr>
          <w:rFonts w:ascii="Verdana" w:hAnsi="Verdana"/>
          <w:spacing w:val="3"/>
          <w:sz w:val="20"/>
          <w:szCs w:val="20"/>
        </w:rPr>
      </w:pPr>
      <w:r w:rsidRPr="006054DC">
        <w:rPr>
          <w:rFonts w:ascii="Verdana" w:hAnsi="Verdana"/>
          <w:spacing w:val="3"/>
          <w:sz w:val="20"/>
          <w:szCs w:val="20"/>
        </w:rPr>
        <w:t>New Jersey Gov</w:t>
      </w:r>
      <w:r w:rsidR="00FC0351">
        <w:rPr>
          <w:rFonts w:ascii="Verdana" w:hAnsi="Verdana"/>
          <w:spacing w:val="3"/>
          <w:sz w:val="20"/>
          <w:szCs w:val="20"/>
        </w:rPr>
        <w:t>ernor</w:t>
      </w:r>
      <w:r w:rsidRPr="006054DC">
        <w:rPr>
          <w:rStyle w:val="apple-converted-space"/>
          <w:rFonts w:ascii="Verdana" w:hAnsi="Verdana" w:cs="Arial"/>
          <w:spacing w:val="3"/>
          <w:sz w:val="20"/>
          <w:szCs w:val="20"/>
        </w:rPr>
        <w:t> </w:t>
      </w:r>
      <w:r w:rsidRPr="006054DC">
        <w:rPr>
          <w:rFonts w:ascii="Verdana" w:hAnsi="Verdana" w:cs="Arial"/>
          <w:spacing w:val="3"/>
          <w:sz w:val="20"/>
          <w:szCs w:val="20"/>
        </w:rPr>
        <w:t>Chris Christie</w:t>
      </w:r>
      <w:r w:rsidRPr="006054DC">
        <w:rPr>
          <w:rFonts w:ascii="Verdana" w:hAnsi="Verdana"/>
          <w:spacing w:val="3"/>
          <w:sz w:val="20"/>
          <w:szCs w:val="20"/>
        </w:rPr>
        <w:t> said Tuesday that a nearly four-decade old tax agreement with Pennsylvania has allowed wealthy residents from across the river to "game the system." Terminating the deal is expected to bring in another $180 million annually in tax revenue to Trenton, and cost Harrisburg about $5 million a year. Christie announced earlier this month that he was</w:t>
      </w:r>
      <w:r w:rsidRPr="006054DC">
        <w:rPr>
          <w:rStyle w:val="apple-converted-space"/>
          <w:rFonts w:ascii="Verdana" w:hAnsi="Verdana" w:cs="Arial"/>
          <w:spacing w:val="3"/>
          <w:sz w:val="20"/>
          <w:szCs w:val="20"/>
        </w:rPr>
        <w:t> </w:t>
      </w:r>
      <w:r w:rsidRPr="006054DC">
        <w:rPr>
          <w:rFonts w:ascii="Verdana" w:hAnsi="Verdana" w:cs="Arial"/>
          <w:spacing w:val="3"/>
          <w:sz w:val="20"/>
          <w:szCs w:val="20"/>
        </w:rPr>
        <w:t>withdrawing from the agreement</w:t>
      </w:r>
      <w:r w:rsidRPr="006054DC">
        <w:rPr>
          <w:rFonts w:ascii="Verdana" w:hAnsi="Verdana"/>
          <w:spacing w:val="3"/>
          <w:sz w:val="20"/>
          <w:szCs w:val="20"/>
        </w:rPr>
        <w:t> in order to bring in revenue. Christie said Tuesday that the reciprocal tax agreement was "not good policy" because it singled out one section of the state for "a special tax break."</w:t>
      </w:r>
    </w:p>
    <w:p w:rsidR="003C4813" w:rsidRPr="006054DC" w:rsidRDefault="003C4813" w:rsidP="003C4813">
      <w:pPr>
        <w:pStyle w:val="NoSpacing"/>
        <w:rPr>
          <w:rFonts w:ascii="Verdana" w:hAnsi="Verdana"/>
          <w:b/>
          <w:caps/>
          <w:sz w:val="22"/>
          <w:szCs w:val="20"/>
          <w:u w:val="thick"/>
        </w:rPr>
      </w:pPr>
      <w:r w:rsidRPr="006054DC">
        <w:rPr>
          <w:rFonts w:ascii="Verdana" w:hAnsi="Verdana"/>
          <w:b/>
          <w:caps/>
          <w:sz w:val="22"/>
          <w:szCs w:val="20"/>
          <w:u w:val="thick"/>
        </w:rPr>
        <w:t xml:space="preserve">Differing </w:t>
      </w:r>
      <w:proofErr w:type="spellStart"/>
      <w:r w:rsidRPr="006054DC">
        <w:rPr>
          <w:rFonts w:ascii="Verdana" w:hAnsi="Verdana"/>
          <w:b/>
          <w:caps/>
          <w:sz w:val="22"/>
          <w:szCs w:val="20"/>
          <w:u w:val="thick"/>
        </w:rPr>
        <w:t>vape</w:t>
      </w:r>
      <w:proofErr w:type="spellEnd"/>
      <w:r w:rsidRPr="006054DC">
        <w:rPr>
          <w:rFonts w:ascii="Verdana" w:hAnsi="Verdana"/>
          <w:b/>
          <w:caps/>
          <w:sz w:val="22"/>
          <w:szCs w:val="20"/>
          <w:u w:val="thick"/>
        </w:rPr>
        <w:t>-tax-fix bills emerge from committee</w:t>
      </w:r>
    </w:p>
    <w:p w:rsidR="005E523D" w:rsidRPr="006054DC" w:rsidRDefault="005E523D" w:rsidP="005E523D">
      <w:pPr>
        <w:pStyle w:val="NoSpacing"/>
        <w:rPr>
          <w:rFonts w:ascii="Verdana" w:hAnsi="Verdana"/>
          <w:sz w:val="20"/>
          <w:szCs w:val="20"/>
        </w:rPr>
      </w:pPr>
      <w:r w:rsidRPr="006054DC">
        <w:rPr>
          <w:rFonts w:ascii="Verdana" w:hAnsi="Verdana"/>
          <w:sz w:val="20"/>
          <w:szCs w:val="20"/>
        </w:rPr>
        <w:t>HB 2342 sponsored by Rep</w:t>
      </w:r>
      <w:r w:rsidR="00FC0351">
        <w:rPr>
          <w:rFonts w:ascii="Verdana" w:hAnsi="Verdana"/>
          <w:sz w:val="20"/>
          <w:szCs w:val="20"/>
        </w:rPr>
        <w:t>resentative</w:t>
      </w:r>
      <w:r w:rsidRPr="006054DC">
        <w:rPr>
          <w:rFonts w:ascii="Verdana" w:hAnsi="Verdana"/>
          <w:sz w:val="20"/>
          <w:szCs w:val="20"/>
        </w:rPr>
        <w:t xml:space="preserve"> </w:t>
      </w:r>
      <w:proofErr w:type="spellStart"/>
      <w:r w:rsidRPr="006054DC">
        <w:rPr>
          <w:rFonts w:ascii="Verdana" w:hAnsi="Verdana"/>
          <w:sz w:val="20"/>
          <w:szCs w:val="20"/>
        </w:rPr>
        <w:t>Wheeland</w:t>
      </w:r>
      <w:proofErr w:type="spellEnd"/>
      <w:r w:rsidRPr="006054DC">
        <w:rPr>
          <w:rFonts w:ascii="Verdana" w:hAnsi="Verdana"/>
          <w:sz w:val="20"/>
          <w:szCs w:val="20"/>
        </w:rPr>
        <w:t xml:space="preserve"> was reported as committed by the House Finance Committee Tuesday, September 27</w:t>
      </w:r>
      <w:r w:rsidRPr="006054DC">
        <w:rPr>
          <w:rFonts w:ascii="Verdana" w:hAnsi="Verdana"/>
          <w:sz w:val="20"/>
          <w:szCs w:val="20"/>
          <w:vertAlign w:val="superscript"/>
        </w:rPr>
        <w:t>th</w:t>
      </w:r>
      <w:r w:rsidRPr="006054DC">
        <w:rPr>
          <w:rFonts w:ascii="Verdana" w:hAnsi="Verdana"/>
          <w:sz w:val="20"/>
          <w:szCs w:val="20"/>
        </w:rPr>
        <w:t xml:space="preserve">. </w:t>
      </w:r>
      <w:r w:rsidR="00D96204" w:rsidRPr="006054DC">
        <w:rPr>
          <w:rFonts w:ascii="Verdana" w:hAnsi="Verdana"/>
          <w:sz w:val="20"/>
          <w:szCs w:val="20"/>
        </w:rPr>
        <w:t xml:space="preserve">This bill would repeal the 40 percent tax placed on e-cigarettes and replace it with a five cent per fluid millimeter tax. The 40 percent tax is due to take effect on October 1, 2016. HB 2342 received first consideration in the House on Tuesday. </w:t>
      </w:r>
      <w:r w:rsidR="003C4813" w:rsidRPr="006054DC">
        <w:rPr>
          <w:rFonts w:ascii="Verdana" w:hAnsi="Verdana"/>
          <w:sz w:val="20"/>
          <w:szCs w:val="20"/>
          <w:bdr w:val="none" w:sz="0" w:space="0" w:color="auto" w:frame="1"/>
        </w:rPr>
        <w:t>In the Senate, the Finance Committee unanimously approved Senate Bill 1362 introduced by Sen</w:t>
      </w:r>
      <w:r w:rsidR="00FC0351">
        <w:rPr>
          <w:rFonts w:ascii="Verdana" w:hAnsi="Verdana"/>
          <w:sz w:val="20"/>
          <w:szCs w:val="20"/>
          <w:bdr w:val="none" w:sz="0" w:space="0" w:color="auto" w:frame="1"/>
        </w:rPr>
        <w:t>ator</w:t>
      </w:r>
      <w:r w:rsidR="003C4813" w:rsidRPr="006054DC">
        <w:rPr>
          <w:rFonts w:ascii="Verdana" w:hAnsi="Verdana"/>
          <w:sz w:val="20"/>
          <w:szCs w:val="20"/>
          <w:bdr w:val="none" w:sz="0" w:space="0" w:color="auto" w:frame="1"/>
        </w:rPr>
        <w:t xml:space="preserve"> Tom </w:t>
      </w:r>
      <w:proofErr w:type="spellStart"/>
      <w:r w:rsidR="003C4813" w:rsidRPr="006054DC">
        <w:rPr>
          <w:rFonts w:ascii="Verdana" w:hAnsi="Verdana"/>
          <w:sz w:val="20"/>
          <w:szCs w:val="20"/>
          <w:bdr w:val="none" w:sz="0" w:space="0" w:color="auto" w:frame="1"/>
        </w:rPr>
        <w:t>Killion</w:t>
      </w:r>
      <w:proofErr w:type="spellEnd"/>
      <w:r w:rsidR="003C4813" w:rsidRPr="006054DC">
        <w:rPr>
          <w:rFonts w:ascii="Verdana" w:hAnsi="Verdana"/>
          <w:sz w:val="20"/>
          <w:szCs w:val="20"/>
          <w:bdr w:val="none" w:sz="0" w:space="0" w:color="auto" w:frame="1"/>
        </w:rPr>
        <w:t xml:space="preserve"> (R-Delaware), which would change the current tax by putting off the implementation for collection of the e-cigarette and </w:t>
      </w:r>
      <w:proofErr w:type="spellStart"/>
      <w:r w:rsidR="003C4813" w:rsidRPr="006054DC">
        <w:rPr>
          <w:rFonts w:ascii="Verdana" w:hAnsi="Verdana"/>
          <w:sz w:val="20"/>
          <w:szCs w:val="20"/>
          <w:bdr w:val="none" w:sz="0" w:space="0" w:color="auto" w:frame="1"/>
        </w:rPr>
        <w:t>vape</w:t>
      </w:r>
      <w:proofErr w:type="spellEnd"/>
      <w:r w:rsidR="003C4813" w:rsidRPr="006054DC">
        <w:rPr>
          <w:rFonts w:ascii="Verdana" w:hAnsi="Verdana"/>
          <w:sz w:val="20"/>
          <w:szCs w:val="20"/>
          <w:bdr w:val="none" w:sz="0" w:space="0" w:color="auto" w:frame="1"/>
        </w:rPr>
        <w:t xml:space="preserve"> tax, as well as the other tobacco taxes passed as part of the July revenue package, by another 90 days.</w:t>
      </w:r>
      <w:r w:rsidR="003C4813" w:rsidRPr="006054DC">
        <w:rPr>
          <w:rFonts w:ascii="Verdana" w:hAnsi="Verdana"/>
          <w:sz w:val="20"/>
          <w:szCs w:val="20"/>
        </w:rPr>
        <w:t xml:space="preserve"> </w:t>
      </w:r>
      <w:r w:rsidR="003C4813" w:rsidRPr="006054DC">
        <w:rPr>
          <w:rFonts w:ascii="Verdana" w:hAnsi="Verdana"/>
          <w:sz w:val="20"/>
          <w:szCs w:val="20"/>
          <w:bdr w:val="none" w:sz="0" w:space="0" w:color="auto" w:frame="1"/>
        </w:rPr>
        <w:t xml:space="preserve">According to </w:t>
      </w:r>
      <w:r w:rsidR="00FC0351">
        <w:rPr>
          <w:rFonts w:ascii="Verdana" w:hAnsi="Verdana"/>
          <w:sz w:val="20"/>
          <w:szCs w:val="20"/>
          <w:bdr w:val="none" w:sz="0" w:space="0" w:color="auto" w:frame="1"/>
        </w:rPr>
        <w:t>Senator</w:t>
      </w:r>
      <w:r w:rsidR="003C4813" w:rsidRPr="006054DC">
        <w:rPr>
          <w:rFonts w:ascii="Verdana" w:hAnsi="Verdana"/>
          <w:sz w:val="20"/>
          <w:szCs w:val="20"/>
          <w:bdr w:val="none" w:sz="0" w:space="0" w:color="auto" w:frame="1"/>
        </w:rPr>
        <w:t xml:space="preserve"> </w:t>
      </w:r>
      <w:proofErr w:type="spellStart"/>
      <w:r w:rsidR="003C4813" w:rsidRPr="006054DC">
        <w:rPr>
          <w:rFonts w:ascii="Verdana" w:hAnsi="Verdana"/>
          <w:sz w:val="20"/>
          <w:szCs w:val="20"/>
          <w:bdr w:val="none" w:sz="0" w:space="0" w:color="auto" w:frame="1"/>
        </w:rPr>
        <w:t>Killion</w:t>
      </w:r>
      <w:proofErr w:type="spellEnd"/>
      <w:r w:rsidR="003C4813" w:rsidRPr="006054DC">
        <w:rPr>
          <w:rFonts w:ascii="Verdana" w:hAnsi="Verdana"/>
          <w:sz w:val="20"/>
          <w:szCs w:val="20"/>
          <w:bdr w:val="none" w:sz="0" w:space="0" w:color="auto" w:frame="1"/>
        </w:rPr>
        <w:t xml:space="preserve"> and members of the Senate Finance Committee, one perk of this version of the legislation is that it gives time for shop owners to move current inventory without impacting the General Fund projections from the new tax.</w:t>
      </w:r>
    </w:p>
    <w:p w:rsidR="00D96204" w:rsidRPr="006054DC" w:rsidRDefault="00D96204" w:rsidP="00946814">
      <w:pPr>
        <w:widowControl/>
        <w:shd w:val="clear" w:color="auto" w:fill="FFFFFF"/>
        <w:spacing w:after="0" w:line="250" w:lineRule="atLeast"/>
        <w:rPr>
          <w:rFonts w:ascii="Verdana" w:eastAsia="Times New Roman" w:hAnsi="Verdana" w:cs="Times New Roman"/>
          <w:b/>
          <w:caps/>
          <w:szCs w:val="20"/>
          <w:u w:val="thick"/>
        </w:rPr>
      </w:pPr>
      <w:r w:rsidRPr="006054DC">
        <w:rPr>
          <w:rFonts w:ascii="Verdana" w:eastAsia="Times New Roman" w:hAnsi="Verdana" w:cs="Times New Roman"/>
          <w:b/>
          <w:caps/>
          <w:szCs w:val="20"/>
          <w:u w:val="thick"/>
        </w:rPr>
        <w:t>Senate Finance Committee Movement</w:t>
      </w:r>
    </w:p>
    <w:p w:rsidR="00D96204" w:rsidRPr="006054DC" w:rsidRDefault="00D96204" w:rsidP="006054DC">
      <w:pPr>
        <w:pStyle w:val="NoSpacing"/>
        <w:rPr>
          <w:rFonts w:ascii="Verdana" w:hAnsi="Verdana"/>
          <w:sz w:val="20"/>
          <w:szCs w:val="20"/>
        </w:rPr>
      </w:pPr>
      <w:r w:rsidRPr="006054DC">
        <w:rPr>
          <w:rFonts w:ascii="Verdana" w:hAnsi="Verdana"/>
          <w:sz w:val="20"/>
          <w:szCs w:val="20"/>
        </w:rPr>
        <w:t>On Tuesday, September 27</w:t>
      </w:r>
      <w:r w:rsidRPr="006054DC">
        <w:rPr>
          <w:rFonts w:ascii="Verdana" w:hAnsi="Verdana"/>
          <w:sz w:val="20"/>
          <w:szCs w:val="20"/>
          <w:vertAlign w:val="superscript"/>
        </w:rPr>
        <w:t>th</w:t>
      </w:r>
      <w:r w:rsidRPr="006054DC">
        <w:rPr>
          <w:rFonts w:ascii="Verdana" w:hAnsi="Verdana"/>
          <w:sz w:val="20"/>
          <w:szCs w:val="20"/>
        </w:rPr>
        <w:t xml:space="preserve">, the Senate Finance Committee met to consider bills. </w:t>
      </w:r>
      <w:r w:rsidR="00DC7092" w:rsidRPr="006054DC">
        <w:rPr>
          <w:rFonts w:ascii="Verdana" w:hAnsi="Verdana"/>
          <w:sz w:val="20"/>
          <w:szCs w:val="20"/>
        </w:rPr>
        <w:t xml:space="preserve">HB 245 sponsored by </w:t>
      </w:r>
      <w:r w:rsidR="00A12F53">
        <w:rPr>
          <w:rFonts w:ascii="Verdana" w:hAnsi="Verdana"/>
          <w:sz w:val="20"/>
          <w:szCs w:val="20"/>
        </w:rPr>
        <w:t xml:space="preserve">Representative </w:t>
      </w:r>
      <w:r w:rsidR="00DC7092" w:rsidRPr="006054DC">
        <w:rPr>
          <w:rFonts w:ascii="Verdana" w:hAnsi="Verdana"/>
          <w:sz w:val="20"/>
          <w:szCs w:val="20"/>
        </w:rPr>
        <w:t>George Dunbar was voted out of committee as amended. Senator</w:t>
      </w:r>
      <w:r w:rsidR="00A12F53">
        <w:rPr>
          <w:rFonts w:ascii="Verdana" w:hAnsi="Verdana"/>
          <w:sz w:val="20"/>
          <w:szCs w:val="20"/>
        </w:rPr>
        <w:t>s</w:t>
      </w:r>
      <w:r w:rsidR="00DC7092" w:rsidRPr="006054DC">
        <w:rPr>
          <w:rFonts w:ascii="Verdana" w:hAnsi="Verdana"/>
          <w:sz w:val="20"/>
          <w:szCs w:val="20"/>
        </w:rPr>
        <w:t xml:space="preserve"> Blake and </w:t>
      </w:r>
      <w:proofErr w:type="spellStart"/>
      <w:r w:rsidR="00DC7092" w:rsidRPr="006054DC">
        <w:rPr>
          <w:rFonts w:ascii="Verdana" w:hAnsi="Verdana"/>
          <w:sz w:val="20"/>
          <w:szCs w:val="20"/>
        </w:rPr>
        <w:t>Eichelberger</w:t>
      </w:r>
      <w:proofErr w:type="spellEnd"/>
      <w:r w:rsidR="00DC7092" w:rsidRPr="006054DC">
        <w:rPr>
          <w:rFonts w:ascii="Verdana" w:hAnsi="Verdana"/>
          <w:sz w:val="20"/>
          <w:szCs w:val="20"/>
        </w:rPr>
        <w:t xml:space="preserve"> offered amendments to eliminate the requirement that DCED enforce fines and penalties and </w:t>
      </w:r>
      <w:r w:rsidR="0096653C" w:rsidRPr="006054DC">
        <w:rPr>
          <w:rFonts w:ascii="Verdana" w:hAnsi="Verdana"/>
          <w:sz w:val="20"/>
          <w:szCs w:val="20"/>
        </w:rPr>
        <w:t xml:space="preserve">to clarify the difference </w:t>
      </w:r>
      <w:r w:rsidR="00DC7092" w:rsidRPr="006054DC">
        <w:rPr>
          <w:rFonts w:ascii="Verdana" w:hAnsi="Verdana"/>
          <w:sz w:val="20"/>
          <w:szCs w:val="20"/>
        </w:rPr>
        <w:t>between</w:t>
      </w:r>
      <w:r w:rsidR="0096653C" w:rsidRPr="006054DC">
        <w:rPr>
          <w:rFonts w:ascii="Verdana" w:hAnsi="Verdana"/>
          <w:sz w:val="20"/>
          <w:szCs w:val="20"/>
        </w:rPr>
        <w:t xml:space="preserve"> the terms</w:t>
      </w:r>
      <w:r w:rsidR="00DC7092" w:rsidRPr="006054DC">
        <w:rPr>
          <w:rFonts w:ascii="Verdana" w:hAnsi="Verdana"/>
          <w:sz w:val="20"/>
          <w:szCs w:val="20"/>
        </w:rPr>
        <w:t xml:space="preserve"> tax collector and tax officer. HB 971 sponsored by </w:t>
      </w:r>
      <w:r w:rsidR="00903938" w:rsidRPr="006054DC">
        <w:rPr>
          <w:rFonts w:ascii="Verdana" w:hAnsi="Verdana"/>
          <w:sz w:val="20"/>
          <w:szCs w:val="20"/>
        </w:rPr>
        <w:t>Representative</w:t>
      </w:r>
      <w:r w:rsidR="00DC7092" w:rsidRPr="006054DC">
        <w:rPr>
          <w:rFonts w:ascii="Verdana" w:hAnsi="Verdana"/>
          <w:sz w:val="20"/>
          <w:szCs w:val="20"/>
        </w:rPr>
        <w:t xml:space="preserve"> </w:t>
      </w:r>
      <w:proofErr w:type="spellStart"/>
      <w:r w:rsidR="00DC7092" w:rsidRPr="006054DC">
        <w:rPr>
          <w:rFonts w:ascii="Verdana" w:hAnsi="Verdana"/>
          <w:sz w:val="20"/>
          <w:szCs w:val="20"/>
        </w:rPr>
        <w:t>Metzgar</w:t>
      </w:r>
      <w:proofErr w:type="spellEnd"/>
      <w:r w:rsidR="00DC7092" w:rsidRPr="006054DC">
        <w:rPr>
          <w:rFonts w:ascii="Verdana" w:hAnsi="Verdana"/>
          <w:sz w:val="20"/>
          <w:szCs w:val="20"/>
        </w:rPr>
        <w:t xml:space="preserve"> was reported from committee. This bill amends the Tax Reform Code reducing the inheritance tax to zero for the transfer of </w:t>
      </w:r>
      <w:r w:rsidR="00903938" w:rsidRPr="006054DC">
        <w:rPr>
          <w:rFonts w:ascii="Verdana" w:hAnsi="Verdana"/>
          <w:sz w:val="20"/>
          <w:szCs w:val="20"/>
        </w:rPr>
        <w:t>property</w:t>
      </w:r>
      <w:r w:rsidR="00DC7092" w:rsidRPr="006054DC">
        <w:rPr>
          <w:rFonts w:ascii="Verdana" w:hAnsi="Verdana"/>
          <w:sz w:val="20"/>
          <w:szCs w:val="20"/>
        </w:rPr>
        <w:t xml:space="preserve"> to </w:t>
      </w:r>
      <w:r w:rsidR="00903938" w:rsidRPr="006054DC">
        <w:rPr>
          <w:rFonts w:ascii="Verdana" w:hAnsi="Verdana"/>
          <w:sz w:val="20"/>
          <w:szCs w:val="20"/>
        </w:rPr>
        <w:t>or</w:t>
      </w:r>
      <w:r w:rsidR="00DC7092" w:rsidRPr="006054DC">
        <w:rPr>
          <w:rFonts w:ascii="Verdana" w:hAnsi="Verdana"/>
          <w:sz w:val="20"/>
          <w:szCs w:val="20"/>
        </w:rPr>
        <w:t xml:space="preserve"> for the</w:t>
      </w:r>
      <w:r w:rsidR="00903938" w:rsidRPr="006054DC">
        <w:rPr>
          <w:rFonts w:ascii="Verdana" w:hAnsi="Verdana"/>
          <w:sz w:val="20"/>
          <w:szCs w:val="20"/>
        </w:rPr>
        <w:t xml:space="preserve"> use of a child less than twenty one years of age</w:t>
      </w:r>
      <w:r w:rsidR="0096653C" w:rsidRPr="006054DC">
        <w:rPr>
          <w:rFonts w:ascii="Verdana" w:hAnsi="Verdana"/>
          <w:sz w:val="20"/>
          <w:szCs w:val="20"/>
        </w:rPr>
        <w:t xml:space="preserve"> from a parent</w:t>
      </w:r>
      <w:r w:rsidR="00903938" w:rsidRPr="006054DC">
        <w:rPr>
          <w:rFonts w:ascii="Verdana" w:hAnsi="Verdana"/>
          <w:sz w:val="20"/>
          <w:szCs w:val="20"/>
        </w:rPr>
        <w:t xml:space="preserve">. </w:t>
      </w:r>
      <w:r w:rsidR="00DC7092" w:rsidRPr="006054DC">
        <w:rPr>
          <w:rFonts w:ascii="Verdana" w:hAnsi="Verdana"/>
          <w:sz w:val="20"/>
          <w:szCs w:val="20"/>
        </w:rPr>
        <w:t xml:space="preserve"> </w:t>
      </w:r>
    </w:p>
    <w:p w:rsidR="003C4813" w:rsidRPr="006054DC" w:rsidRDefault="003C4813" w:rsidP="00946814">
      <w:pPr>
        <w:widowControl/>
        <w:shd w:val="clear" w:color="auto" w:fill="FFFFFF"/>
        <w:spacing w:after="0" w:line="250" w:lineRule="atLeast"/>
        <w:rPr>
          <w:rFonts w:ascii="Verdana" w:eastAsia="Times New Roman" w:hAnsi="Verdana" w:cs="Times New Roman"/>
          <w:sz w:val="20"/>
          <w:szCs w:val="20"/>
        </w:rPr>
      </w:pPr>
    </w:p>
    <w:p w:rsidR="003C4813" w:rsidRPr="006054DC" w:rsidRDefault="003C4813" w:rsidP="00946814">
      <w:pPr>
        <w:widowControl/>
        <w:shd w:val="clear" w:color="auto" w:fill="FFFFFF"/>
        <w:spacing w:after="0" w:line="250" w:lineRule="atLeast"/>
        <w:rPr>
          <w:rFonts w:ascii="Verdana" w:eastAsia="Times New Roman" w:hAnsi="Verdana" w:cs="Times New Roman"/>
          <w:sz w:val="20"/>
          <w:szCs w:val="20"/>
        </w:rPr>
      </w:pPr>
    </w:p>
    <w:p w:rsidR="003C4813" w:rsidRPr="006054DC" w:rsidRDefault="003C4813" w:rsidP="00946814">
      <w:pPr>
        <w:widowControl/>
        <w:shd w:val="clear" w:color="auto" w:fill="FFFFFF"/>
        <w:spacing w:after="0" w:line="250" w:lineRule="atLeast"/>
        <w:rPr>
          <w:rFonts w:ascii="Verdana" w:eastAsia="Times New Roman" w:hAnsi="Verdana" w:cs="Times New Roman"/>
          <w:sz w:val="20"/>
          <w:szCs w:val="20"/>
        </w:rPr>
      </w:pPr>
    </w:p>
    <w:p w:rsidR="00903938" w:rsidRPr="006054DC" w:rsidRDefault="00903938" w:rsidP="00946814">
      <w:pPr>
        <w:widowControl/>
        <w:shd w:val="clear" w:color="auto" w:fill="FFFFFF"/>
        <w:spacing w:after="0" w:line="250" w:lineRule="atLeast"/>
        <w:rPr>
          <w:rFonts w:ascii="Verdana" w:eastAsia="Times New Roman" w:hAnsi="Verdana" w:cs="Times New Roman"/>
          <w:sz w:val="20"/>
          <w:szCs w:val="20"/>
        </w:rPr>
      </w:pPr>
    </w:p>
    <w:p w:rsidR="00D8383A" w:rsidRPr="006054DC" w:rsidRDefault="00D8383A" w:rsidP="00946814">
      <w:pPr>
        <w:widowControl/>
        <w:shd w:val="clear" w:color="auto" w:fill="FFFFFF"/>
        <w:spacing w:after="0" w:line="250" w:lineRule="atLeast"/>
        <w:rPr>
          <w:rFonts w:ascii="Verdana" w:eastAsia="Times New Roman" w:hAnsi="Verdana" w:cs="Times New Roman"/>
          <w:b/>
          <w:caps/>
          <w:szCs w:val="20"/>
          <w:u w:val="thick"/>
        </w:rPr>
      </w:pPr>
      <w:r w:rsidRPr="006054DC">
        <w:rPr>
          <w:rFonts w:ascii="Verdana" w:eastAsia="Times New Roman" w:hAnsi="Verdana" w:cs="Times New Roman"/>
          <w:b/>
          <w:caps/>
          <w:szCs w:val="20"/>
          <w:u w:val="thick"/>
        </w:rPr>
        <w:t>SB 1018 Movement</w:t>
      </w:r>
    </w:p>
    <w:p w:rsidR="00D8383A" w:rsidRPr="002B2E82" w:rsidRDefault="00D8383A" w:rsidP="00ED2E57">
      <w:pPr>
        <w:pStyle w:val="NoSpacing"/>
        <w:rPr>
          <w:rFonts w:ascii="Verdana" w:hAnsi="Verdana"/>
          <w:sz w:val="20"/>
          <w:szCs w:val="20"/>
        </w:rPr>
      </w:pPr>
      <w:r w:rsidRPr="002B2E82">
        <w:rPr>
          <w:rFonts w:ascii="Verdana" w:hAnsi="Verdana"/>
          <w:sz w:val="20"/>
          <w:szCs w:val="20"/>
        </w:rPr>
        <w:t xml:space="preserve">On Wednesday, the House Professional </w:t>
      </w:r>
      <w:r w:rsidR="00ED2E57" w:rsidRPr="002B2E82">
        <w:rPr>
          <w:rFonts w:ascii="Verdana" w:hAnsi="Verdana"/>
          <w:sz w:val="20"/>
          <w:szCs w:val="20"/>
        </w:rPr>
        <w:t>Licensure</w:t>
      </w:r>
      <w:r w:rsidRPr="002B2E82">
        <w:rPr>
          <w:rFonts w:ascii="Verdana" w:hAnsi="Verdana"/>
          <w:sz w:val="20"/>
          <w:szCs w:val="20"/>
        </w:rPr>
        <w:t xml:space="preserve"> committee met to consider SB 1018 sponsored by Senator Browne. </w:t>
      </w:r>
      <w:r w:rsidR="006054DC" w:rsidRPr="002B2E82">
        <w:rPr>
          <w:rFonts w:ascii="Verdana" w:hAnsi="Verdana"/>
          <w:sz w:val="20"/>
          <w:szCs w:val="20"/>
        </w:rPr>
        <w:t xml:space="preserve">This legislation amends the CPA Law to provide for numerous updates. </w:t>
      </w:r>
      <w:r w:rsidR="00ED2E57" w:rsidRPr="002B2E82">
        <w:rPr>
          <w:rFonts w:ascii="Verdana" w:hAnsi="Verdana"/>
          <w:sz w:val="20"/>
          <w:szCs w:val="20"/>
        </w:rPr>
        <w:t xml:space="preserve">The bill was reported out of committee and given first consideration in the House on Wednesday. </w:t>
      </w:r>
    </w:p>
    <w:p w:rsidR="00903938" w:rsidRPr="006054DC" w:rsidRDefault="00903938" w:rsidP="00946814">
      <w:pPr>
        <w:widowControl/>
        <w:shd w:val="clear" w:color="auto" w:fill="FFFFFF"/>
        <w:spacing w:after="0" w:line="250" w:lineRule="atLeast"/>
        <w:rPr>
          <w:rFonts w:ascii="Verdana" w:eastAsia="Times New Roman" w:hAnsi="Verdana" w:cs="Times New Roman"/>
          <w:b/>
          <w:caps/>
          <w:szCs w:val="20"/>
          <w:u w:val="thick"/>
        </w:rPr>
      </w:pPr>
      <w:r w:rsidRPr="006054DC">
        <w:rPr>
          <w:rFonts w:ascii="Verdana" w:eastAsia="Times New Roman" w:hAnsi="Verdana" w:cs="Times New Roman"/>
          <w:b/>
          <w:caps/>
          <w:szCs w:val="20"/>
          <w:u w:val="thick"/>
        </w:rPr>
        <w:t>Gaming Expansion for Property Tax Relief</w:t>
      </w:r>
    </w:p>
    <w:p w:rsidR="00767437" w:rsidRPr="006054DC" w:rsidRDefault="00903938" w:rsidP="006054DC">
      <w:pPr>
        <w:pStyle w:val="NoSpacing"/>
        <w:rPr>
          <w:rFonts w:ascii="Verdana" w:hAnsi="Verdana"/>
          <w:sz w:val="20"/>
          <w:szCs w:val="20"/>
          <w:shd w:val="clear" w:color="auto" w:fill="FFFFFF"/>
        </w:rPr>
      </w:pPr>
      <w:r w:rsidRPr="006054DC">
        <w:rPr>
          <w:rFonts w:ascii="Verdana" w:hAnsi="Verdana"/>
          <w:sz w:val="20"/>
          <w:szCs w:val="20"/>
        </w:rPr>
        <w:t>Representative Kristin Hill introduced co-sponsorship memoranda on Monday, September 26</w:t>
      </w:r>
      <w:r w:rsidRPr="006054DC">
        <w:rPr>
          <w:rFonts w:ascii="Verdana" w:hAnsi="Verdana"/>
          <w:sz w:val="20"/>
          <w:szCs w:val="20"/>
          <w:vertAlign w:val="superscript"/>
        </w:rPr>
        <w:t>th</w:t>
      </w:r>
      <w:r w:rsidRPr="006054DC">
        <w:rPr>
          <w:rFonts w:ascii="Verdana" w:hAnsi="Verdana"/>
          <w:sz w:val="20"/>
          <w:szCs w:val="20"/>
        </w:rPr>
        <w:t xml:space="preserve"> for legislation that would </w:t>
      </w:r>
      <w:r w:rsidRPr="006054DC">
        <w:rPr>
          <w:rFonts w:ascii="Verdana" w:hAnsi="Verdana"/>
          <w:sz w:val="20"/>
          <w:szCs w:val="20"/>
          <w:shd w:val="clear" w:color="auto" w:fill="FFFFFF"/>
        </w:rPr>
        <w:t>add language to Title 4</w:t>
      </w:r>
      <w:r w:rsidR="002B2E82">
        <w:rPr>
          <w:rFonts w:ascii="Verdana" w:hAnsi="Verdana"/>
          <w:sz w:val="20"/>
          <w:szCs w:val="20"/>
          <w:shd w:val="clear" w:color="auto" w:fill="FFFFFF"/>
        </w:rPr>
        <w:t>,</w:t>
      </w:r>
      <w:r w:rsidRPr="006054DC">
        <w:rPr>
          <w:rFonts w:ascii="Verdana" w:hAnsi="Verdana"/>
          <w:sz w:val="20"/>
          <w:szCs w:val="20"/>
          <w:shd w:val="clear" w:color="auto" w:fill="FFFFFF"/>
        </w:rPr>
        <w:t xml:space="preserve"> directing all new revenue generated from the expansion of gaming into the Property Tax Relief Fund.</w:t>
      </w:r>
      <w:r w:rsidR="00767437" w:rsidRPr="006054DC">
        <w:rPr>
          <w:rFonts w:ascii="Verdana" w:hAnsi="Verdana"/>
          <w:sz w:val="20"/>
          <w:szCs w:val="20"/>
          <w:shd w:val="clear" w:color="auto" w:fill="FFFFFF"/>
        </w:rPr>
        <w:t xml:space="preserve"> The Gaming Act was originally intended to provide the residents of Pennsylvania with property tax relief through the use of slot machines as a source of new revenue.  The Commonwealth, at that time, estimated $1 billion in annual revenue would be generated.</w:t>
      </w:r>
    </w:p>
    <w:p w:rsidR="00767437" w:rsidRPr="006054DC" w:rsidRDefault="00767437" w:rsidP="00946814">
      <w:pPr>
        <w:widowControl/>
        <w:shd w:val="clear" w:color="auto" w:fill="FFFFFF"/>
        <w:spacing w:after="0" w:line="250" w:lineRule="atLeast"/>
        <w:rPr>
          <w:rFonts w:ascii="Verdana" w:hAnsi="Verdana"/>
          <w:b/>
          <w:szCs w:val="16"/>
          <w:u w:val="thick"/>
          <w:shd w:val="clear" w:color="auto" w:fill="FFFFFF"/>
        </w:rPr>
      </w:pPr>
      <w:r w:rsidRPr="006054DC">
        <w:rPr>
          <w:rFonts w:ascii="Verdana" w:hAnsi="Verdana"/>
          <w:b/>
          <w:szCs w:val="16"/>
          <w:u w:val="thick"/>
          <w:shd w:val="clear" w:color="auto" w:fill="FFFFFF"/>
        </w:rPr>
        <w:t>LEGISLATION FOR A LIVABLE HOME TAX CREDIT</w:t>
      </w:r>
    </w:p>
    <w:p w:rsidR="00767437" w:rsidRPr="006054DC" w:rsidRDefault="00767437" w:rsidP="00767437">
      <w:pPr>
        <w:pStyle w:val="NoSpacing"/>
        <w:rPr>
          <w:rFonts w:ascii="Verdana" w:hAnsi="Verdana"/>
          <w:sz w:val="20"/>
        </w:rPr>
      </w:pPr>
      <w:r w:rsidRPr="006054DC">
        <w:rPr>
          <w:rFonts w:ascii="Verdana" w:hAnsi="Verdana"/>
          <w:sz w:val="20"/>
          <w:shd w:val="clear" w:color="auto" w:fill="FFFFFF"/>
        </w:rPr>
        <w:t xml:space="preserve">Senator John </w:t>
      </w:r>
      <w:proofErr w:type="spellStart"/>
      <w:r w:rsidRPr="006054DC">
        <w:rPr>
          <w:rFonts w:ascii="Verdana" w:hAnsi="Verdana"/>
          <w:sz w:val="20"/>
          <w:shd w:val="clear" w:color="auto" w:fill="FFFFFF"/>
        </w:rPr>
        <w:t>Yudichak</w:t>
      </w:r>
      <w:proofErr w:type="spellEnd"/>
      <w:r w:rsidRPr="006054DC">
        <w:rPr>
          <w:rFonts w:ascii="Verdana" w:hAnsi="Verdana"/>
          <w:sz w:val="20"/>
          <w:shd w:val="clear" w:color="auto" w:fill="FFFFFF"/>
        </w:rPr>
        <w:t xml:space="preserve"> introduced co-sponsorship memorandum for legislation that would establish the Livable Home Tax Credit. </w:t>
      </w:r>
      <w:r w:rsidR="006054DC">
        <w:rPr>
          <w:rFonts w:ascii="Verdana" w:hAnsi="Verdana"/>
          <w:sz w:val="20"/>
          <w:shd w:val="clear" w:color="auto" w:fill="FFFFFF"/>
        </w:rPr>
        <w:t>Under this legislation,</w:t>
      </w:r>
      <w:r w:rsidRPr="006054DC">
        <w:rPr>
          <w:rFonts w:ascii="Verdana" w:hAnsi="Verdana"/>
          <w:sz w:val="20"/>
          <w:shd w:val="clear" w:color="auto" w:fill="FFFFFF"/>
        </w:rPr>
        <w:t xml:space="preserve"> eligible homeowners may receive a tax credit up to $2,000 for accessibility features in a new residence or 50 percent of the amount expended (up to $2,000) to complete renovations to an existing residence. During the second year of the program, the tax credit would increase to $5,000 and would apply to homeowners as well as to construction contractors who complete the building or renovation. This proposal would cap the amount of credit awarded under this article at $1,000,000. Representative Schlossberg introduced companion legislation in the house. </w:t>
      </w:r>
    </w:p>
    <w:p w:rsidR="008E58C1" w:rsidRPr="006054DC" w:rsidRDefault="008E58C1" w:rsidP="008E58C1">
      <w:pPr>
        <w:pStyle w:val="NoSpacing"/>
        <w:rPr>
          <w:rFonts w:ascii="Verdana" w:hAnsi="Verdana"/>
          <w:b/>
          <w:caps/>
          <w:sz w:val="22"/>
          <w:szCs w:val="20"/>
          <w:u w:val="thick"/>
        </w:rPr>
      </w:pPr>
      <w:r w:rsidRPr="006054DC">
        <w:rPr>
          <w:rFonts w:ascii="Verdana" w:hAnsi="Verdana"/>
          <w:b/>
          <w:caps/>
          <w:sz w:val="22"/>
          <w:szCs w:val="20"/>
          <w:u w:val="thick"/>
        </w:rPr>
        <w:t>Pa. Supreme Court says local slots tax violates constitution</w:t>
      </w:r>
    </w:p>
    <w:p w:rsidR="008E58C1" w:rsidRPr="006054DC" w:rsidRDefault="008E58C1" w:rsidP="008E58C1">
      <w:pPr>
        <w:pStyle w:val="NoSpacing"/>
        <w:rPr>
          <w:rFonts w:ascii="Verdana" w:hAnsi="Verdana" w:cs="Arial"/>
          <w:sz w:val="20"/>
          <w:szCs w:val="20"/>
        </w:rPr>
      </w:pPr>
      <w:r w:rsidRPr="006054DC">
        <w:rPr>
          <w:rFonts w:ascii="Verdana" w:hAnsi="Verdana" w:cs="Arial"/>
          <w:sz w:val="20"/>
          <w:szCs w:val="20"/>
        </w:rPr>
        <w:t>The Pennsylvania Supreme Court ruled Wednesday that the municipal portion of tax on slot machines outside Philadelphia violates the state constitution because it effectively imposes different rates on casinos depending on their size. The court gave the General Assembly four months to fix the 2004 law that legalized casinos. Mount Airy made arguments that the state's tax on slot-machine revenue earmarked for the casino's host municipality violated a clause in the Pennsylvania Constitution that requires all taxes to be applied uniformly on the same class, in this case casinos.</w:t>
      </w:r>
    </w:p>
    <w:p w:rsidR="0096653C" w:rsidRPr="006054DC" w:rsidRDefault="0096653C" w:rsidP="0096653C">
      <w:pPr>
        <w:pStyle w:val="NoSpacing"/>
        <w:rPr>
          <w:rFonts w:ascii="Verdana" w:hAnsi="Verdana"/>
          <w:b/>
          <w:caps/>
          <w:sz w:val="22"/>
          <w:szCs w:val="20"/>
          <w:u w:val="thick"/>
        </w:rPr>
      </w:pPr>
      <w:r w:rsidRPr="006054DC">
        <w:rPr>
          <w:rFonts w:ascii="Verdana" w:hAnsi="Verdana"/>
          <w:b/>
          <w:caps/>
          <w:sz w:val="22"/>
          <w:szCs w:val="20"/>
          <w:u w:val="thick"/>
        </w:rPr>
        <w:t>Report: Pennsylvania improving in simplifying taxes</w:t>
      </w:r>
    </w:p>
    <w:p w:rsidR="006054DC" w:rsidRDefault="0096653C" w:rsidP="0096653C">
      <w:pPr>
        <w:pStyle w:val="NoSpacing"/>
        <w:rPr>
          <w:rFonts w:ascii="Verdana" w:hAnsi="Verdana"/>
          <w:sz w:val="20"/>
          <w:szCs w:val="20"/>
        </w:rPr>
      </w:pPr>
      <w:r w:rsidRPr="006054DC">
        <w:rPr>
          <w:rFonts w:ascii="Verdana" w:hAnsi="Verdana"/>
          <w:sz w:val="20"/>
          <w:szCs w:val="20"/>
        </w:rPr>
        <w:t xml:space="preserve">Tax codes are not usually associated with simplicity. But, according to a recent report, some states are improving in making their codes more business friendly. Pennsylvania moved up four spots from last year in the State Business Tax Climate Index, a considerable leap in the rankings, from 28th to 24th in overall tax climate. The report, released Wednesday by the Tax Foundation, determined the rankings according to 100 variables in five tax categories: corporate, individual income, sales, property and unemployment insurance. The report cited Pennsylvania’s phasing out of its capital stock tax as part of the state’s improvement. The state </w:t>
      </w:r>
      <w:proofErr w:type="gramStart"/>
      <w:r w:rsidRPr="006054DC">
        <w:rPr>
          <w:rFonts w:ascii="Verdana" w:hAnsi="Verdana"/>
          <w:sz w:val="20"/>
          <w:szCs w:val="20"/>
        </w:rPr>
        <w:t>rose</w:t>
      </w:r>
      <w:proofErr w:type="gramEnd"/>
      <w:r w:rsidRPr="006054DC">
        <w:rPr>
          <w:rFonts w:ascii="Verdana" w:hAnsi="Verdana"/>
          <w:sz w:val="20"/>
          <w:szCs w:val="20"/>
        </w:rPr>
        <w:t xml:space="preserve"> six spots in the property tax structure rankings to 32nd. The state had strong showings in individual tax income structure (17) and sales tax structure (20). In November, the state Senate voted against a proposed bill that would nix real estate taxes but increase state sales and personal income taxes. </w:t>
      </w:r>
    </w:p>
    <w:p w:rsidR="006054DC" w:rsidRDefault="006054DC" w:rsidP="0096653C">
      <w:pPr>
        <w:pStyle w:val="NoSpacing"/>
        <w:rPr>
          <w:rFonts w:ascii="Verdana" w:hAnsi="Verdana"/>
          <w:sz w:val="20"/>
          <w:szCs w:val="20"/>
        </w:rPr>
      </w:pPr>
    </w:p>
    <w:p w:rsidR="006054DC" w:rsidRDefault="006054DC" w:rsidP="0096653C">
      <w:pPr>
        <w:pStyle w:val="NoSpacing"/>
        <w:rPr>
          <w:rFonts w:ascii="Verdana" w:hAnsi="Verdana"/>
          <w:sz w:val="20"/>
          <w:szCs w:val="20"/>
        </w:rPr>
      </w:pPr>
    </w:p>
    <w:p w:rsidR="006054DC" w:rsidRDefault="006054DC" w:rsidP="0096653C">
      <w:pPr>
        <w:pStyle w:val="NoSpacing"/>
        <w:rPr>
          <w:rFonts w:ascii="Verdana" w:hAnsi="Verdana"/>
          <w:sz w:val="20"/>
          <w:szCs w:val="20"/>
        </w:rPr>
      </w:pPr>
    </w:p>
    <w:p w:rsidR="006054DC" w:rsidRDefault="006054DC" w:rsidP="0096653C">
      <w:pPr>
        <w:pStyle w:val="NoSpacing"/>
        <w:rPr>
          <w:rFonts w:ascii="Verdana" w:hAnsi="Verdana"/>
          <w:sz w:val="20"/>
          <w:szCs w:val="20"/>
        </w:rPr>
      </w:pPr>
    </w:p>
    <w:p w:rsidR="006054DC" w:rsidRPr="006054DC" w:rsidRDefault="006054DC" w:rsidP="0096653C">
      <w:pPr>
        <w:pStyle w:val="NoSpacing"/>
        <w:rPr>
          <w:rFonts w:ascii="Verdana" w:hAnsi="Verdana"/>
          <w:sz w:val="20"/>
          <w:szCs w:val="20"/>
        </w:rPr>
      </w:pP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lastRenderedPageBreak/>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SENATE SESSION SCHEDULE</w:t>
      </w:r>
    </w:p>
    <w:p w:rsidR="00B7758B" w:rsidRPr="006054DC" w:rsidRDefault="00B7758B" w:rsidP="00B7758B">
      <w:pPr>
        <w:pStyle w:val="NoSpacing"/>
        <w:spacing w:before="0" w:beforeAutospacing="0" w:after="0" w:afterAutospacing="0"/>
        <w:rPr>
          <w:rFonts w:ascii="Verdana" w:hAnsi="Verdana"/>
          <w:sz w:val="20"/>
          <w:u w:val="single"/>
        </w:rPr>
      </w:pP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October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17, 18, 19, 24, 25, 26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November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HOUSE SESSION SCHEDULE</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October </w:t>
      </w:r>
      <w:r w:rsidRPr="006054DC">
        <w:rPr>
          <w:rFonts w:ascii="Verdana" w:hAnsi="Verdana"/>
          <w:sz w:val="20"/>
        </w:rPr>
        <w:t>         </w:t>
      </w:r>
      <w:r w:rsidR="003F6EBE" w:rsidRPr="006054DC">
        <w:rPr>
          <w:rStyle w:val="apple-converted-space"/>
          <w:rFonts w:ascii="Verdana" w:hAnsi="Verdana"/>
          <w:sz w:val="20"/>
        </w:rPr>
        <w:t xml:space="preserve"> </w:t>
      </w:r>
      <w:r w:rsidRPr="006054DC">
        <w:rPr>
          <w:rFonts w:ascii="Verdana" w:hAnsi="Verdana"/>
          <w:bCs/>
          <w:sz w:val="20"/>
        </w:rPr>
        <w:t>17, 18, 19, 24, 25, 26</w:t>
      </w:r>
    </w:p>
    <w:p w:rsidR="00A43531" w:rsidRPr="006054DC" w:rsidRDefault="00B7758B" w:rsidP="008703AE">
      <w:pPr>
        <w:pStyle w:val="NoSpacing"/>
        <w:spacing w:before="0" w:beforeAutospacing="0" w:after="0" w:afterAutospacing="0"/>
        <w:rPr>
          <w:rFonts w:ascii="Verdana" w:hAnsi="Verdana"/>
          <w:bCs/>
          <w:sz w:val="20"/>
        </w:rPr>
      </w:pPr>
      <w:r w:rsidRPr="006054DC">
        <w:rPr>
          <w:rFonts w:ascii="Verdana" w:hAnsi="Verdana"/>
          <w:sz w:val="20"/>
          <w:u w:val="single"/>
        </w:rPr>
        <w:t>November</w:t>
      </w:r>
      <w:r w:rsidRPr="006054DC">
        <w:rPr>
          <w:rFonts w:ascii="Verdana" w:hAnsi="Verdana"/>
          <w:sz w:val="20"/>
        </w:rPr>
        <w:t>      </w:t>
      </w:r>
      <w:r w:rsidRPr="006054DC">
        <w:rPr>
          <w:rStyle w:val="apple-converted-space"/>
          <w:rFonts w:ascii="Verdana" w:hAnsi="Verdana"/>
          <w:sz w:val="20"/>
        </w:rPr>
        <w:t> </w:t>
      </w:r>
      <w:r w:rsidRPr="006054DC">
        <w:rPr>
          <w:rFonts w:ascii="Verdana" w:hAnsi="Verdana"/>
          <w:bCs/>
          <w:sz w:val="20"/>
        </w:rPr>
        <w:t>14, 15</w:t>
      </w:r>
    </w:p>
    <w:p w:rsidR="000D6B5C" w:rsidRPr="006054DC" w:rsidRDefault="000D6B5C" w:rsidP="00635217">
      <w:pPr>
        <w:spacing w:after="0" w:line="240" w:lineRule="auto"/>
        <w:rPr>
          <w:rFonts w:ascii="Verdana" w:eastAsia="Verdana" w:hAnsi="Verdana" w:cs="Verdana"/>
          <w:bCs/>
          <w:i/>
          <w:position w:val="-2"/>
          <w:sz w:val="20"/>
          <w:szCs w:val="20"/>
        </w:rPr>
      </w:pPr>
    </w:p>
    <w:p w:rsidR="0096653C" w:rsidRPr="006054DC" w:rsidRDefault="0096653C" w:rsidP="00635217">
      <w:pPr>
        <w:spacing w:after="0" w:line="240" w:lineRule="auto"/>
        <w:rPr>
          <w:rFonts w:ascii="Verdana" w:eastAsia="Verdana" w:hAnsi="Verdana" w:cs="Verdana"/>
          <w:bCs/>
          <w:i/>
          <w:position w:val="-2"/>
          <w:sz w:val="20"/>
          <w:szCs w:val="20"/>
        </w:rPr>
      </w:pPr>
    </w:p>
    <w:p w:rsidR="00B409D4" w:rsidRPr="006054DC" w:rsidRDefault="00DA105A" w:rsidP="00BE6BEC">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3F6EBE" w:rsidRPr="006054DC" w:rsidRDefault="003F6EBE" w:rsidP="00BE6BEC">
      <w:pPr>
        <w:spacing w:after="0" w:line="240" w:lineRule="auto"/>
        <w:rPr>
          <w:rFonts w:ascii="Verdana" w:eastAsia="Verdana" w:hAnsi="Verdana" w:cs="Verdana"/>
          <w:bCs/>
          <w:position w:val="-2"/>
          <w:sz w:val="20"/>
          <w:szCs w:val="20"/>
        </w:rPr>
      </w:pPr>
    </w:p>
    <w:p w:rsidR="00BE6BEC" w:rsidRPr="006054DC" w:rsidRDefault="003F6EBE" w:rsidP="00BE6BEC">
      <w:pPr>
        <w:spacing w:after="0" w:line="240" w:lineRule="auto"/>
        <w:rPr>
          <w:rFonts w:ascii="Verdana" w:eastAsia="Verdana" w:hAnsi="Verdana" w:cs="Verdana"/>
          <w:bCs/>
          <w:position w:val="-2"/>
          <w:sz w:val="20"/>
          <w:szCs w:val="20"/>
        </w:rPr>
      </w:pPr>
      <w:r w:rsidRPr="006054DC">
        <w:rPr>
          <w:rFonts w:ascii="Verdana" w:eastAsia="Verdana" w:hAnsi="Verdana" w:cs="Verdana"/>
          <w:bCs/>
          <w:position w:val="-2"/>
          <w:sz w:val="20"/>
          <w:szCs w:val="20"/>
        </w:rPr>
        <w:t>None</w:t>
      </w:r>
    </w:p>
    <w:p w:rsidR="003C4813" w:rsidRPr="006054DC" w:rsidRDefault="003C4813" w:rsidP="00BE6BEC">
      <w:pPr>
        <w:spacing w:after="0" w:line="240" w:lineRule="auto"/>
        <w:rPr>
          <w:rFonts w:ascii="Verdana" w:eastAsia="Verdana" w:hAnsi="Verdana" w:cs="Verdana"/>
          <w:bCs/>
          <w:position w:val="-2"/>
          <w:sz w:val="20"/>
          <w:szCs w:val="20"/>
        </w:rPr>
      </w:pPr>
    </w:p>
    <w:p w:rsidR="00423337" w:rsidRPr="006054DC" w:rsidRDefault="00423337" w:rsidP="00635217">
      <w:pPr>
        <w:spacing w:after="0" w:line="240" w:lineRule="auto"/>
        <w:rPr>
          <w:rFonts w:ascii="Verdana" w:eastAsia="Verdana" w:hAnsi="Verdana" w:cs="Verdana"/>
          <w:b/>
          <w:bCs/>
          <w:position w:val="-2"/>
          <w:u w:val="thick" w:color="000000"/>
        </w:rPr>
      </w:pPr>
    </w:p>
    <w:p w:rsidR="00716337" w:rsidRPr="006054DC" w:rsidRDefault="00635217" w:rsidP="00BE6BEC">
      <w:pPr>
        <w:rPr>
          <w:rFonts w:ascii="Verdana" w:eastAsia="Verdana" w:hAnsi="Verdana" w:cs="Verdana"/>
          <w:b/>
          <w:bCs/>
          <w:spacing w:val="1"/>
          <w:position w:val="-1"/>
          <w:u w:val="thick" w:color="000000"/>
        </w:rPr>
      </w:pPr>
      <w:r w:rsidRPr="006054DC">
        <w:rPr>
          <w:rFonts w:ascii="Verdana" w:eastAsia="Verdana" w:hAnsi="Verdana" w:cs="Verdana"/>
          <w:b/>
          <w:bCs/>
          <w:spacing w:val="1"/>
          <w:position w:val="-1"/>
          <w:u w:val="thick" w:color="000000"/>
        </w:rPr>
        <w:t>IRRC UPDATES</w:t>
      </w:r>
    </w:p>
    <w:p w:rsidR="008E58C1" w:rsidRPr="006054DC" w:rsidRDefault="008E58C1" w:rsidP="008E58C1">
      <w:pPr>
        <w:rPr>
          <w:rFonts w:ascii="Verdana" w:hAnsi="Verdana"/>
          <w:b/>
          <w:sz w:val="20"/>
          <w:u w:color="000000"/>
        </w:rPr>
      </w:pPr>
      <w:r w:rsidRPr="006054DC">
        <w:rPr>
          <w:rFonts w:ascii="Verdana" w:hAnsi="Verdana"/>
          <w:b/>
          <w:sz w:val="20"/>
          <w:u w:color="000000"/>
        </w:rPr>
        <w:t>Department of Community and Economic Development (DCED)</w:t>
      </w:r>
    </w:p>
    <w:p w:rsidR="008E58C1" w:rsidRPr="002B2E82" w:rsidRDefault="008E58C1" w:rsidP="008E58C1">
      <w:pPr>
        <w:pStyle w:val="ListParagraph"/>
        <w:numPr>
          <w:ilvl w:val="0"/>
          <w:numId w:val="18"/>
        </w:numPr>
        <w:spacing w:after="0" w:line="240" w:lineRule="auto"/>
        <w:rPr>
          <w:rFonts w:ascii="Verdana" w:eastAsia="Times New Roman" w:hAnsi="Verdana" w:cs="Arial"/>
          <w:sz w:val="20"/>
          <w:szCs w:val="20"/>
        </w:rPr>
      </w:pPr>
      <w:r w:rsidRPr="002B2E82">
        <w:rPr>
          <w:rFonts w:ascii="Verdana" w:eastAsia="Times New Roman" w:hAnsi="Verdana" w:cs="Arial"/>
          <w:sz w:val="20"/>
          <w:szCs w:val="20"/>
        </w:rPr>
        <w:t xml:space="preserve">Implements Chapter 5 of the Local Tax Enabling Act which was added by Act 32 of 2008: </w:t>
      </w:r>
      <w:r w:rsidRPr="002B2E82">
        <w:rPr>
          <w:rFonts w:ascii="Verdana" w:hAnsi="Verdana"/>
          <w:sz w:val="20"/>
          <w:szCs w:val="20"/>
        </w:rPr>
        <w:t xml:space="preserve">12 Pa. Code Chapter 151   March 1, 2017, as </w:t>
      </w:r>
      <w:r w:rsidRPr="002B2E82">
        <w:rPr>
          <w:rFonts w:ascii="Verdana" w:hAnsi="Verdana"/>
          <w:sz w:val="20"/>
          <w:szCs w:val="20"/>
          <w:u w:val="single"/>
        </w:rPr>
        <w:t>Proposed.</w:t>
      </w:r>
      <w:r w:rsidRPr="002B2E82">
        <w:rPr>
          <w:rFonts w:ascii="Verdana" w:hAnsi="Verdana"/>
          <w:sz w:val="20"/>
          <w:szCs w:val="20"/>
        </w:rPr>
        <w:t xml:space="preserve"> The regulations address the following areas: The filing of adjusted declarations of estimated net profits; The criteria under which the tax officer may waive the quarterly return and payment of income tax; The procedures for mandatory and voluntary mediation; The establishment of new county tax collection committees in situations in which political subdivisions have withdrawn from an established tax collection committee; The establishment of tax officer qualifications and requirements, including continuing education; and The creation of standardized forms, reports, notices, returns and schedules, in consultation with the Department of Revenue.</w:t>
      </w:r>
    </w:p>
    <w:p w:rsidR="008E58C1" w:rsidRPr="002B2E82" w:rsidRDefault="008E58C1" w:rsidP="008E58C1">
      <w:pPr>
        <w:pStyle w:val="ListParagraph"/>
        <w:numPr>
          <w:ilvl w:val="1"/>
          <w:numId w:val="18"/>
        </w:numPr>
        <w:rPr>
          <w:rFonts w:ascii="Verdana" w:hAnsi="Verdana"/>
          <w:color w:val="0000FF"/>
          <w:sz w:val="20"/>
          <w:szCs w:val="20"/>
        </w:rPr>
      </w:pPr>
      <w:hyperlink r:id="rId7" w:tgtFrame="_blank" w:history="1">
        <w:r w:rsidRPr="002B2E82">
          <w:rPr>
            <w:rStyle w:val="Hyperlink"/>
            <w:rFonts w:ascii="Verdana" w:eastAsia="Times New Roman" w:hAnsi="Verdana"/>
            <w:b/>
            <w:bCs/>
            <w:sz w:val="20"/>
            <w:szCs w:val="20"/>
          </w:rPr>
          <w:t>IRRC No. 3156 - Local Earned Income Tax (4-97)</w:t>
        </w:r>
      </w:hyperlink>
    </w:p>
    <w:p w:rsidR="008E58C1" w:rsidRPr="002B2E82" w:rsidRDefault="008E58C1" w:rsidP="008E58C1">
      <w:pPr>
        <w:widowControl/>
        <w:numPr>
          <w:ilvl w:val="2"/>
          <w:numId w:val="18"/>
        </w:numPr>
        <w:spacing w:before="100" w:beforeAutospacing="1" w:after="100" w:afterAutospacing="1" w:line="240" w:lineRule="auto"/>
        <w:rPr>
          <w:rFonts w:ascii="Verdana" w:eastAsia="Times New Roman" w:hAnsi="Verdana"/>
          <w:color w:val="222222"/>
          <w:sz w:val="20"/>
          <w:szCs w:val="20"/>
        </w:rPr>
      </w:pPr>
      <w:r w:rsidRPr="002B2E82">
        <w:rPr>
          <w:rFonts w:ascii="Verdana" w:eastAsia="Times New Roman" w:hAnsi="Verdana"/>
          <w:color w:val="222222"/>
          <w:sz w:val="20"/>
          <w:szCs w:val="20"/>
        </w:rPr>
        <w:t xml:space="preserve">IRRC Comments on Proposed Regulation: 09-28-16 </w:t>
      </w:r>
      <w:hyperlink r:id="rId8" w:tgtFrame="_blank" w:history="1">
        <w:r w:rsidRPr="002B2E82">
          <w:rPr>
            <w:rStyle w:val="Hyperlink"/>
            <w:rFonts w:ascii="Verdana" w:eastAsia="Times New Roman" w:hAnsi="Verdana"/>
            <w:color w:val="0A30F0"/>
            <w:sz w:val="20"/>
            <w:szCs w:val="20"/>
          </w:rPr>
          <w:t>COMMENTS</w:t>
        </w:r>
      </w:hyperlink>
    </w:p>
    <w:p w:rsidR="008E58C1" w:rsidRPr="000C6D28" w:rsidRDefault="008E58C1" w:rsidP="008E58C1">
      <w:pPr>
        <w:pStyle w:val="ListParagraph"/>
        <w:ind w:left="2070"/>
        <w:rPr>
          <w:rFonts w:ascii="Verdana" w:hAnsi="Verdana"/>
          <w:color w:val="0000FF"/>
          <w:sz w:val="20"/>
          <w:szCs w:val="20"/>
        </w:rPr>
      </w:pPr>
    </w:p>
    <w:p w:rsidR="008E73A9" w:rsidRPr="00C82D24" w:rsidRDefault="008E73A9" w:rsidP="000C6D28">
      <w:pPr>
        <w:rPr>
          <w:rFonts w:ascii="Verdana" w:eastAsia="Verdana" w:hAnsi="Verdana" w:cs="Verdana"/>
          <w:spacing w:val="1"/>
          <w:position w:val="-1"/>
          <w:sz w:val="14"/>
          <w:szCs w:val="20"/>
          <w:u w:val="thick" w:color="000000"/>
        </w:rPr>
      </w:pPr>
    </w:p>
    <w:sectPr w:rsidR="008E73A9" w:rsidRPr="00C82D24" w:rsidSect="00170164">
      <w:pgSz w:w="12240" w:h="15840"/>
      <w:pgMar w:top="1480" w:right="6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D2"/>
    <w:multiLevelType w:val="multilevel"/>
    <w:tmpl w:val="9AE0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F2D58"/>
    <w:multiLevelType w:val="hybridMultilevel"/>
    <w:tmpl w:val="829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4E8C"/>
    <w:multiLevelType w:val="multilevel"/>
    <w:tmpl w:val="2234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750F0"/>
    <w:multiLevelType w:val="multilevel"/>
    <w:tmpl w:val="BFD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F6FA2"/>
    <w:multiLevelType w:val="multilevel"/>
    <w:tmpl w:val="BAD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13C59"/>
    <w:multiLevelType w:val="hybridMultilevel"/>
    <w:tmpl w:val="DE1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F44A3"/>
    <w:multiLevelType w:val="hybridMultilevel"/>
    <w:tmpl w:val="BA2CBFE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nsid w:val="1D504564"/>
    <w:multiLevelType w:val="hybridMultilevel"/>
    <w:tmpl w:val="B88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13BC8"/>
    <w:multiLevelType w:val="multilevel"/>
    <w:tmpl w:val="5B6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8120C"/>
    <w:multiLevelType w:val="multilevel"/>
    <w:tmpl w:val="F67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4491F"/>
    <w:multiLevelType w:val="hybridMultilevel"/>
    <w:tmpl w:val="D2DCBBFA"/>
    <w:lvl w:ilvl="0" w:tplc="04090001">
      <w:start w:val="1"/>
      <w:numFmt w:val="bullet"/>
      <w:lvlText w:val=""/>
      <w:lvlJc w:val="left"/>
      <w:pPr>
        <w:ind w:left="630" w:hanging="360"/>
      </w:pPr>
      <w:rPr>
        <w:rFonts w:ascii="Symbol" w:hAnsi="Symbol" w:hint="default"/>
      </w:rPr>
    </w:lvl>
    <w:lvl w:ilvl="1" w:tplc="08B8D416">
      <w:start w:val="1"/>
      <w:numFmt w:val="bullet"/>
      <w:lvlText w:val="o"/>
      <w:lvlJc w:val="left"/>
      <w:pPr>
        <w:ind w:left="1350" w:hanging="360"/>
      </w:pPr>
      <w:rPr>
        <w:rFonts w:ascii="Courier New" w:hAnsi="Courier New" w:cs="Courier New" w:hint="default"/>
        <w:color w:val="auto"/>
      </w:rPr>
    </w:lvl>
    <w:lvl w:ilvl="2" w:tplc="81FE8438">
      <w:start w:val="1"/>
      <w:numFmt w:val="bullet"/>
      <w:lvlText w:val=""/>
      <w:lvlJc w:val="left"/>
      <w:pPr>
        <w:ind w:left="2070" w:hanging="360"/>
      </w:pPr>
      <w:rPr>
        <w:rFonts w:ascii="Wingdings" w:hAnsi="Wingdings" w:hint="default"/>
        <w:color w:val="auto"/>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4325828"/>
    <w:multiLevelType w:val="hybridMultilevel"/>
    <w:tmpl w:val="7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D037D"/>
    <w:multiLevelType w:val="multilevel"/>
    <w:tmpl w:val="0DA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17B26"/>
    <w:multiLevelType w:val="multilevel"/>
    <w:tmpl w:val="86D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226E9"/>
    <w:multiLevelType w:val="multilevel"/>
    <w:tmpl w:val="082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74A88"/>
    <w:multiLevelType w:val="multilevel"/>
    <w:tmpl w:val="F24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F4F71"/>
    <w:multiLevelType w:val="multilevel"/>
    <w:tmpl w:val="E96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313EB"/>
    <w:multiLevelType w:val="multilevel"/>
    <w:tmpl w:val="B38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32380"/>
    <w:multiLevelType w:val="multilevel"/>
    <w:tmpl w:val="58B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737C4"/>
    <w:multiLevelType w:val="multilevel"/>
    <w:tmpl w:val="2B8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42FAF"/>
    <w:multiLevelType w:val="hybridMultilevel"/>
    <w:tmpl w:val="183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27"/>
    <w:multiLevelType w:val="multilevel"/>
    <w:tmpl w:val="878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5B2C90"/>
    <w:multiLevelType w:val="multilevel"/>
    <w:tmpl w:val="B37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61E42"/>
    <w:multiLevelType w:val="multilevel"/>
    <w:tmpl w:val="1EE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92402E"/>
    <w:multiLevelType w:val="multilevel"/>
    <w:tmpl w:val="F0E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C6F7F"/>
    <w:multiLevelType w:val="multilevel"/>
    <w:tmpl w:val="46F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003B28"/>
    <w:multiLevelType w:val="multilevel"/>
    <w:tmpl w:val="519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26A3"/>
    <w:multiLevelType w:val="multilevel"/>
    <w:tmpl w:val="FD2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C2A13"/>
    <w:multiLevelType w:val="multilevel"/>
    <w:tmpl w:val="8C26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0B55844"/>
    <w:multiLevelType w:val="multilevel"/>
    <w:tmpl w:val="052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628E3"/>
    <w:multiLevelType w:val="multilevel"/>
    <w:tmpl w:val="683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90548"/>
    <w:multiLevelType w:val="multilevel"/>
    <w:tmpl w:val="AF1E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152D7"/>
    <w:multiLevelType w:val="multilevel"/>
    <w:tmpl w:val="7E8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61CD3"/>
    <w:multiLevelType w:val="hybridMultilevel"/>
    <w:tmpl w:val="F650FB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10F01"/>
    <w:multiLevelType w:val="multilevel"/>
    <w:tmpl w:val="738E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254BB4"/>
    <w:multiLevelType w:val="multilevel"/>
    <w:tmpl w:val="12BC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805D0"/>
    <w:multiLevelType w:val="multilevel"/>
    <w:tmpl w:val="3BE8A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8C733C"/>
    <w:multiLevelType w:val="multilevel"/>
    <w:tmpl w:val="158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1A787F"/>
    <w:multiLevelType w:val="hybridMultilevel"/>
    <w:tmpl w:val="F24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2602C"/>
    <w:multiLevelType w:val="hybridMultilevel"/>
    <w:tmpl w:val="578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A65AD"/>
    <w:multiLevelType w:val="multilevel"/>
    <w:tmpl w:val="CAC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600F8A"/>
    <w:multiLevelType w:val="hybridMultilevel"/>
    <w:tmpl w:val="BECE5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25122A"/>
    <w:multiLevelType w:val="multilevel"/>
    <w:tmpl w:val="EDC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B526DC"/>
    <w:multiLevelType w:val="multilevel"/>
    <w:tmpl w:val="F6B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27"/>
  </w:num>
  <w:num w:numId="4">
    <w:abstractNumId w:val="40"/>
  </w:num>
  <w:num w:numId="5">
    <w:abstractNumId w:val="4"/>
  </w:num>
  <w:num w:numId="6">
    <w:abstractNumId w:val="17"/>
  </w:num>
  <w:num w:numId="7">
    <w:abstractNumId w:val="12"/>
  </w:num>
  <w:num w:numId="8">
    <w:abstractNumId w:val="43"/>
  </w:num>
  <w:num w:numId="9">
    <w:abstractNumId w:val="24"/>
  </w:num>
  <w:num w:numId="10">
    <w:abstractNumId w:val="13"/>
  </w:num>
  <w:num w:numId="11">
    <w:abstractNumId w:val="22"/>
  </w:num>
  <w:num w:numId="12">
    <w:abstractNumId w:val="29"/>
  </w:num>
  <w:num w:numId="13">
    <w:abstractNumId w:val="38"/>
  </w:num>
  <w:num w:numId="14">
    <w:abstractNumId w:val="7"/>
  </w:num>
  <w:num w:numId="15">
    <w:abstractNumId w:val="1"/>
  </w:num>
  <w:num w:numId="16">
    <w:abstractNumId w:val="21"/>
  </w:num>
  <w:num w:numId="17">
    <w:abstractNumId w:val="42"/>
  </w:num>
  <w:num w:numId="18">
    <w:abstractNumId w:val="10"/>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9"/>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7"/>
  </w:num>
  <w:num w:numId="28">
    <w:abstractNumId w:val="25"/>
  </w:num>
  <w:num w:numId="29">
    <w:abstractNumId w:val="3"/>
  </w:num>
  <w:num w:numId="30">
    <w:abstractNumId w:val="19"/>
  </w:num>
  <w:num w:numId="31">
    <w:abstractNumId w:val="31"/>
  </w:num>
  <w:num w:numId="32">
    <w:abstractNumId w:val="16"/>
  </w:num>
  <w:num w:numId="33">
    <w:abstractNumId w:val="6"/>
  </w:num>
  <w:num w:numId="34">
    <w:abstractNumId w:val="34"/>
  </w:num>
  <w:num w:numId="35">
    <w:abstractNumId w:val="14"/>
  </w:num>
  <w:num w:numId="36">
    <w:abstractNumId w:val="18"/>
  </w:num>
  <w:num w:numId="37">
    <w:abstractNumId w:val="2"/>
  </w:num>
  <w:num w:numId="38">
    <w:abstractNumId w:val="8"/>
  </w:num>
  <w:num w:numId="39">
    <w:abstractNumId w:val="32"/>
  </w:num>
  <w:num w:numId="40">
    <w:abstractNumId w:val="15"/>
  </w:num>
  <w:num w:numId="41">
    <w:abstractNumId w:val="26"/>
  </w:num>
  <w:num w:numId="42">
    <w:abstractNumId w:val="30"/>
  </w:num>
  <w:num w:numId="4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5217"/>
    <w:rsid w:val="00002F3A"/>
    <w:rsid w:val="000235F5"/>
    <w:rsid w:val="0004173E"/>
    <w:rsid w:val="00055920"/>
    <w:rsid w:val="00076A8D"/>
    <w:rsid w:val="000976A0"/>
    <w:rsid w:val="00097B14"/>
    <w:rsid w:val="000C6D28"/>
    <w:rsid w:val="000D6B5C"/>
    <w:rsid w:val="00154145"/>
    <w:rsid w:val="00166BA1"/>
    <w:rsid w:val="00170164"/>
    <w:rsid w:val="001A20BE"/>
    <w:rsid w:val="001B45A5"/>
    <w:rsid w:val="001F7154"/>
    <w:rsid w:val="00200FC9"/>
    <w:rsid w:val="00203B66"/>
    <w:rsid w:val="00224F38"/>
    <w:rsid w:val="00294A45"/>
    <w:rsid w:val="002A0C88"/>
    <w:rsid w:val="002B2E82"/>
    <w:rsid w:val="002C5C57"/>
    <w:rsid w:val="002E52C0"/>
    <w:rsid w:val="003055C5"/>
    <w:rsid w:val="00384891"/>
    <w:rsid w:val="00396C70"/>
    <w:rsid w:val="003B0F23"/>
    <w:rsid w:val="003C4813"/>
    <w:rsid w:val="003D37AD"/>
    <w:rsid w:val="003E34D4"/>
    <w:rsid w:val="003F6EBE"/>
    <w:rsid w:val="004076EC"/>
    <w:rsid w:val="00423337"/>
    <w:rsid w:val="00431319"/>
    <w:rsid w:val="00453855"/>
    <w:rsid w:val="004A6F3A"/>
    <w:rsid w:val="004C2E6B"/>
    <w:rsid w:val="004D7543"/>
    <w:rsid w:val="00507EF9"/>
    <w:rsid w:val="005140EA"/>
    <w:rsid w:val="005274EB"/>
    <w:rsid w:val="00542F04"/>
    <w:rsid w:val="00583F40"/>
    <w:rsid w:val="005A1AC3"/>
    <w:rsid w:val="005E523D"/>
    <w:rsid w:val="005F4EB3"/>
    <w:rsid w:val="005F7B72"/>
    <w:rsid w:val="006054DC"/>
    <w:rsid w:val="006060B4"/>
    <w:rsid w:val="00611C1D"/>
    <w:rsid w:val="00613A99"/>
    <w:rsid w:val="00621AE5"/>
    <w:rsid w:val="006315D4"/>
    <w:rsid w:val="00635217"/>
    <w:rsid w:val="00635A5D"/>
    <w:rsid w:val="00653F60"/>
    <w:rsid w:val="006773A8"/>
    <w:rsid w:val="00691EB4"/>
    <w:rsid w:val="006B3CC4"/>
    <w:rsid w:val="006E09BB"/>
    <w:rsid w:val="006E29C7"/>
    <w:rsid w:val="006F1322"/>
    <w:rsid w:val="00707FAE"/>
    <w:rsid w:val="00716337"/>
    <w:rsid w:val="00724EF4"/>
    <w:rsid w:val="00767437"/>
    <w:rsid w:val="00800329"/>
    <w:rsid w:val="00865117"/>
    <w:rsid w:val="008703AE"/>
    <w:rsid w:val="008A4209"/>
    <w:rsid w:val="008B3A44"/>
    <w:rsid w:val="008C6D93"/>
    <w:rsid w:val="008D37BC"/>
    <w:rsid w:val="008E58C1"/>
    <w:rsid w:val="008E6CF4"/>
    <w:rsid w:val="008E73A9"/>
    <w:rsid w:val="008F1FE5"/>
    <w:rsid w:val="00903938"/>
    <w:rsid w:val="00903E3A"/>
    <w:rsid w:val="009202BD"/>
    <w:rsid w:val="00922116"/>
    <w:rsid w:val="00946814"/>
    <w:rsid w:val="0096653C"/>
    <w:rsid w:val="009922E3"/>
    <w:rsid w:val="009B7612"/>
    <w:rsid w:val="009B789B"/>
    <w:rsid w:val="009C0B75"/>
    <w:rsid w:val="00A12F53"/>
    <w:rsid w:val="00A30093"/>
    <w:rsid w:val="00A43531"/>
    <w:rsid w:val="00A8258F"/>
    <w:rsid w:val="00AA2C7C"/>
    <w:rsid w:val="00AC17C7"/>
    <w:rsid w:val="00AE1D7F"/>
    <w:rsid w:val="00AF0759"/>
    <w:rsid w:val="00B125E8"/>
    <w:rsid w:val="00B17156"/>
    <w:rsid w:val="00B409D4"/>
    <w:rsid w:val="00B5082F"/>
    <w:rsid w:val="00B61E2C"/>
    <w:rsid w:val="00B66085"/>
    <w:rsid w:val="00B7758B"/>
    <w:rsid w:val="00B83B8B"/>
    <w:rsid w:val="00B93874"/>
    <w:rsid w:val="00B94988"/>
    <w:rsid w:val="00B96711"/>
    <w:rsid w:val="00BB7266"/>
    <w:rsid w:val="00BC55D6"/>
    <w:rsid w:val="00BE0E0C"/>
    <w:rsid w:val="00BE3A84"/>
    <w:rsid w:val="00BE61E4"/>
    <w:rsid w:val="00BE6BEC"/>
    <w:rsid w:val="00BE7EEB"/>
    <w:rsid w:val="00C45D89"/>
    <w:rsid w:val="00C82D24"/>
    <w:rsid w:val="00CB7FA3"/>
    <w:rsid w:val="00CD4B38"/>
    <w:rsid w:val="00D000F7"/>
    <w:rsid w:val="00D02190"/>
    <w:rsid w:val="00D354DA"/>
    <w:rsid w:val="00D54E03"/>
    <w:rsid w:val="00D61E8F"/>
    <w:rsid w:val="00D8383A"/>
    <w:rsid w:val="00D96204"/>
    <w:rsid w:val="00DA105A"/>
    <w:rsid w:val="00DB4F85"/>
    <w:rsid w:val="00DC7092"/>
    <w:rsid w:val="00DE7606"/>
    <w:rsid w:val="00E02EC9"/>
    <w:rsid w:val="00E149F3"/>
    <w:rsid w:val="00E4221B"/>
    <w:rsid w:val="00E45A4F"/>
    <w:rsid w:val="00E74A40"/>
    <w:rsid w:val="00E961DF"/>
    <w:rsid w:val="00EC1064"/>
    <w:rsid w:val="00ED2E57"/>
    <w:rsid w:val="00ED4304"/>
    <w:rsid w:val="00F706E2"/>
    <w:rsid w:val="00F916EE"/>
    <w:rsid w:val="00F92081"/>
    <w:rsid w:val="00F97DE1"/>
    <w:rsid w:val="00FC035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s>
</file>

<file path=word/webSettings.xml><?xml version="1.0" encoding="utf-8"?>
<w:webSettings xmlns:r="http://schemas.openxmlformats.org/officeDocument/2006/relationships" xmlns:w="http://schemas.openxmlformats.org/wordprocessingml/2006/main">
  <w:divs>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rc.state.pa.us/docs/3156/IRRC/3156%2009-28-16%20COMMENTS.pdf" TargetMode="External"/><Relationship Id="rId3" Type="http://schemas.openxmlformats.org/officeDocument/2006/relationships/settings" Target="settings.xml"/><Relationship Id="rId7" Type="http://schemas.openxmlformats.org/officeDocument/2006/relationships/hyperlink" Target="http://www.irrc.state.pa.us/regulations/RegSrchRslts.cfm?ID=3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bpls.com/htbin/web_index.com?Bill_Number=HB02342&amp;SESSION=15R"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8</cp:revision>
  <cp:lastPrinted>2016-09-22T16:43:00Z</cp:lastPrinted>
  <dcterms:created xsi:type="dcterms:W3CDTF">2016-09-29T13:32:00Z</dcterms:created>
  <dcterms:modified xsi:type="dcterms:W3CDTF">2016-09-29T18:18:00Z</dcterms:modified>
</cp:coreProperties>
</file>